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EB3" w:rsidRPr="00A4794F" w:rsidRDefault="00456EB3" w:rsidP="00456EB3">
      <w:pPr>
        <w:pBdr>
          <w:top w:val="double" w:sz="4" w:space="9" w:color="auto"/>
          <w:left w:val="double" w:sz="4" w:space="4" w:color="auto"/>
          <w:bottom w:val="double" w:sz="4" w:space="13" w:color="auto"/>
          <w:right w:val="double" w:sz="4" w:space="4" w:color="auto"/>
        </w:pBdr>
        <w:shd w:val="clear" w:color="auto" w:fill="F3F3F3"/>
        <w:tabs>
          <w:tab w:val="num" w:pos="3240"/>
        </w:tabs>
        <w:spacing w:before="240" w:after="240" w:line="240" w:lineRule="exact"/>
        <w:ind w:left="181"/>
        <w:jc w:val="center"/>
        <w:rPr>
          <w:rFonts w:ascii="Garamond" w:hAnsi="Garamond" w:cs="Arial"/>
          <w:b/>
          <w:bCs/>
          <w:sz w:val="24"/>
          <w:szCs w:val="24"/>
        </w:rPr>
      </w:pPr>
      <w:bookmarkStart w:id="0" w:name="_Toc503347561"/>
      <w:bookmarkStart w:id="1" w:name="_Toc102908575"/>
      <w:r w:rsidRPr="00A4794F">
        <w:rPr>
          <w:rFonts w:ascii="Garamond" w:hAnsi="Garamond" w:cs="Arial"/>
          <w:b/>
          <w:bCs/>
          <w:sz w:val="24"/>
          <w:szCs w:val="24"/>
        </w:rPr>
        <w:t>CONDITIONS D’INSCRIPTION DES MUTATIONS DE PROPRIETE PAR DECES, DES ACTES OU JUGEMENTS TRANSLATIFS, CONSTITUTIFS OU DECLARATIFS DE PROPRIETE OU DE DROITS REELS</w:t>
      </w:r>
    </w:p>
    <w:p w:rsidR="00A4794F" w:rsidRDefault="00A4794F" w:rsidP="00A4794F">
      <w:pPr>
        <w:spacing w:after="0" w:line="288" w:lineRule="auto"/>
        <w:ind w:left="360"/>
        <w:jc w:val="both"/>
        <w:rPr>
          <w:rFonts w:ascii="Garamond" w:hAnsi="Garamond" w:cs="Arial"/>
          <w:sz w:val="24"/>
          <w:szCs w:val="24"/>
        </w:rPr>
      </w:pPr>
    </w:p>
    <w:p w:rsidR="00456EB3" w:rsidRPr="00A4794F" w:rsidRDefault="00456EB3" w:rsidP="00A4794F">
      <w:pPr>
        <w:numPr>
          <w:ilvl w:val="2"/>
          <w:numId w:val="1"/>
        </w:numPr>
        <w:spacing w:after="0" w:line="288" w:lineRule="auto"/>
        <w:ind w:hanging="357"/>
        <w:jc w:val="both"/>
        <w:rPr>
          <w:rFonts w:ascii="Garamond" w:hAnsi="Garamond" w:cs="Arial"/>
          <w:sz w:val="24"/>
          <w:szCs w:val="24"/>
        </w:rPr>
      </w:pPr>
      <w:r w:rsidRPr="00A4794F">
        <w:rPr>
          <w:rFonts w:ascii="Garamond" w:hAnsi="Garamond" w:cs="Arial"/>
          <w:sz w:val="24"/>
          <w:szCs w:val="24"/>
        </w:rPr>
        <w:t>L’inscription de toute mutation de propriété par décès ainsi que celle des actes ou jugements translatifs, constitutifs ou déclaratifs de propriété ou de droits réels autres que l’hypothèque est effectuée, après le dépôt à l’ANAC TOGO d’une requête en deux exemplaires présentée par le nouveau propriétaire.</w:t>
      </w:r>
    </w:p>
    <w:p w:rsidR="00456EB3" w:rsidRPr="00A4794F" w:rsidRDefault="00456EB3" w:rsidP="00A4794F">
      <w:pPr>
        <w:numPr>
          <w:ilvl w:val="2"/>
          <w:numId w:val="1"/>
        </w:numPr>
        <w:spacing w:after="0" w:line="288" w:lineRule="auto"/>
        <w:ind w:hanging="357"/>
        <w:jc w:val="both"/>
        <w:rPr>
          <w:rFonts w:ascii="Garamond" w:hAnsi="Garamond" w:cs="Arial"/>
          <w:sz w:val="24"/>
          <w:szCs w:val="24"/>
        </w:rPr>
      </w:pPr>
      <w:r w:rsidRPr="00A4794F">
        <w:rPr>
          <w:rFonts w:ascii="Garamond" w:hAnsi="Garamond" w:cs="Arial"/>
          <w:sz w:val="24"/>
          <w:szCs w:val="24"/>
        </w:rPr>
        <w:t>La requête est accompagnée de l’acte dûment enregistré, en vertu duquel l’inscription est requise, ainsi que de la justification d’identité et de nationalité.</w:t>
      </w:r>
    </w:p>
    <w:p w:rsidR="00456EB3" w:rsidRPr="00A4794F" w:rsidRDefault="00456EB3" w:rsidP="00A4794F">
      <w:pPr>
        <w:numPr>
          <w:ilvl w:val="2"/>
          <w:numId w:val="1"/>
        </w:numPr>
        <w:spacing w:after="0" w:line="288" w:lineRule="auto"/>
        <w:ind w:hanging="357"/>
        <w:jc w:val="both"/>
        <w:rPr>
          <w:rFonts w:ascii="Garamond" w:hAnsi="Garamond" w:cs="Arial"/>
          <w:sz w:val="24"/>
          <w:szCs w:val="24"/>
        </w:rPr>
      </w:pPr>
      <w:r w:rsidRPr="00A4794F">
        <w:rPr>
          <w:rFonts w:ascii="Garamond" w:hAnsi="Garamond" w:cs="Arial"/>
          <w:sz w:val="24"/>
          <w:szCs w:val="24"/>
        </w:rPr>
        <w:t>La requête doit indiquer le type de l’aéronef, le numéro de série, la date et les lettres d’immatriculation et, s’il s’agit d’actes ou de jugements, les mentions suivantes :</w:t>
      </w:r>
    </w:p>
    <w:p w:rsidR="00456EB3" w:rsidRPr="00A4794F" w:rsidRDefault="00456EB3" w:rsidP="00A4794F">
      <w:pPr>
        <w:numPr>
          <w:ilvl w:val="0"/>
          <w:numId w:val="2"/>
        </w:numPr>
        <w:spacing w:after="0" w:line="288" w:lineRule="auto"/>
        <w:ind w:hanging="357"/>
        <w:jc w:val="both"/>
        <w:rPr>
          <w:rFonts w:ascii="Garamond" w:hAnsi="Garamond" w:cs="Arial"/>
          <w:sz w:val="24"/>
          <w:szCs w:val="24"/>
        </w:rPr>
      </w:pPr>
      <w:r w:rsidRPr="00A4794F">
        <w:rPr>
          <w:rFonts w:ascii="Garamond" w:hAnsi="Garamond" w:cs="Arial"/>
          <w:sz w:val="24"/>
          <w:szCs w:val="24"/>
        </w:rPr>
        <w:t>la date et la nature de l’acte, et s’il est authentique, la désignation de l’officier public ou du tribunal dont il émane ;</w:t>
      </w:r>
    </w:p>
    <w:p w:rsidR="00456EB3" w:rsidRPr="00A4794F" w:rsidRDefault="00456EB3" w:rsidP="00A4794F">
      <w:pPr>
        <w:numPr>
          <w:ilvl w:val="0"/>
          <w:numId w:val="2"/>
        </w:numPr>
        <w:spacing w:after="0" w:line="288" w:lineRule="auto"/>
        <w:ind w:hanging="357"/>
        <w:jc w:val="both"/>
        <w:rPr>
          <w:rFonts w:ascii="Garamond" w:hAnsi="Garamond" w:cs="Arial"/>
          <w:sz w:val="24"/>
          <w:szCs w:val="24"/>
        </w:rPr>
      </w:pPr>
      <w:r w:rsidRPr="00A4794F">
        <w:rPr>
          <w:rFonts w:ascii="Garamond" w:hAnsi="Garamond" w:cs="Arial"/>
          <w:sz w:val="24"/>
          <w:szCs w:val="24"/>
        </w:rPr>
        <w:t>l’objet et les principaux éléments de l’acte ;</w:t>
      </w:r>
    </w:p>
    <w:p w:rsidR="00456EB3" w:rsidRPr="00A4794F" w:rsidRDefault="00456EB3" w:rsidP="00A4794F">
      <w:pPr>
        <w:numPr>
          <w:ilvl w:val="0"/>
          <w:numId w:val="2"/>
        </w:numPr>
        <w:spacing w:after="0" w:line="288" w:lineRule="auto"/>
        <w:ind w:hanging="357"/>
        <w:jc w:val="both"/>
        <w:rPr>
          <w:rFonts w:ascii="Garamond" w:hAnsi="Garamond" w:cs="Arial"/>
          <w:sz w:val="24"/>
          <w:szCs w:val="24"/>
        </w:rPr>
      </w:pPr>
      <w:proofErr w:type="gramStart"/>
      <w:r w:rsidRPr="00A4794F">
        <w:rPr>
          <w:rFonts w:ascii="Garamond" w:hAnsi="Garamond" w:cs="Arial"/>
          <w:sz w:val="24"/>
          <w:szCs w:val="24"/>
        </w:rPr>
        <w:t>les nom</w:t>
      </w:r>
      <w:proofErr w:type="gramEnd"/>
      <w:r w:rsidRPr="00A4794F">
        <w:rPr>
          <w:rFonts w:ascii="Garamond" w:hAnsi="Garamond" w:cs="Arial"/>
          <w:sz w:val="24"/>
          <w:szCs w:val="24"/>
        </w:rPr>
        <w:t>, prénoms, profession, domicile et nationalité des parties.</w:t>
      </w:r>
    </w:p>
    <w:p w:rsidR="00456EB3" w:rsidRPr="00A4794F" w:rsidRDefault="00456EB3" w:rsidP="00A4794F">
      <w:pPr>
        <w:numPr>
          <w:ilvl w:val="2"/>
          <w:numId w:val="1"/>
        </w:numPr>
        <w:spacing w:after="0" w:line="288" w:lineRule="auto"/>
        <w:ind w:hanging="357"/>
        <w:jc w:val="both"/>
        <w:rPr>
          <w:rFonts w:ascii="Garamond" w:hAnsi="Garamond" w:cs="Arial"/>
          <w:sz w:val="24"/>
          <w:szCs w:val="24"/>
        </w:rPr>
      </w:pPr>
      <w:r w:rsidRPr="00A4794F">
        <w:rPr>
          <w:rFonts w:ascii="Garamond" w:hAnsi="Garamond" w:cs="Arial"/>
          <w:sz w:val="24"/>
          <w:szCs w:val="24"/>
        </w:rPr>
        <w:t>Les requêtes sont écrites sur des feuilles spéciales fournies par l’ANAC TOGO</w:t>
      </w:r>
    </w:p>
    <w:p w:rsidR="00456EB3" w:rsidRPr="00A4794F" w:rsidRDefault="00456EB3" w:rsidP="00A4794F">
      <w:pPr>
        <w:numPr>
          <w:ilvl w:val="2"/>
          <w:numId w:val="1"/>
        </w:numPr>
        <w:spacing w:after="0" w:line="288" w:lineRule="auto"/>
        <w:ind w:hanging="357"/>
        <w:jc w:val="both"/>
        <w:rPr>
          <w:rFonts w:ascii="Garamond" w:hAnsi="Garamond" w:cs="Arial"/>
          <w:sz w:val="24"/>
          <w:szCs w:val="24"/>
        </w:rPr>
      </w:pPr>
      <w:r w:rsidRPr="00A4794F">
        <w:rPr>
          <w:rFonts w:ascii="Garamond" w:hAnsi="Garamond" w:cs="Arial"/>
          <w:sz w:val="24"/>
          <w:szCs w:val="24"/>
        </w:rPr>
        <w:t>Dans le cas où la mutation par décès, acte ou jugements à inscrire s’applique à plusieurs aéronefs, il doit être produit une requête distincte à l’appui de l’inscription afférente à chaque aéronef.</w:t>
      </w:r>
    </w:p>
    <w:p w:rsidR="00456EB3" w:rsidRPr="00A4794F" w:rsidRDefault="00456EB3" w:rsidP="00A4794F">
      <w:pPr>
        <w:numPr>
          <w:ilvl w:val="2"/>
          <w:numId w:val="1"/>
        </w:numPr>
        <w:spacing w:after="0" w:line="288" w:lineRule="auto"/>
        <w:ind w:hanging="357"/>
        <w:jc w:val="both"/>
        <w:rPr>
          <w:rFonts w:ascii="Garamond" w:hAnsi="Garamond" w:cs="Arial"/>
          <w:sz w:val="24"/>
          <w:szCs w:val="24"/>
        </w:rPr>
      </w:pPr>
      <w:r w:rsidRPr="00A4794F">
        <w:rPr>
          <w:rFonts w:ascii="Garamond" w:hAnsi="Garamond" w:cs="Arial"/>
          <w:sz w:val="24"/>
          <w:szCs w:val="24"/>
        </w:rPr>
        <w:t>L’un des deux exemplaires de la requête est rendu au requérant après avoir été revêtu, par l’ANAC TOGO, d’une mention certifiant que l’inscription a été faite. L’autre est destiné à être conservé à l’ANAC TOGO et doit porter le numéro et la date d’enregistrement au registre de dépôt.</w:t>
      </w:r>
    </w:p>
    <w:p w:rsidR="00456EB3" w:rsidRPr="00A4794F" w:rsidRDefault="00456EB3" w:rsidP="00A4794F">
      <w:pPr>
        <w:numPr>
          <w:ilvl w:val="2"/>
          <w:numId w:val="1"/>
        </w:numPr>
        <w:spacing w:after="0" w:line="288" w:lineRule="auto"/>
        <w:ind w:hanging="357"/>
        <w:jc w:val="both"/>
        <w:rPr>
          <w:rFonts w:ascii="Garamond" w:hAnsi="Garamond" w:cs="Arial"/>
          <w:sz w:val="24"/>
          <w:szCs w:val="24"/>
        </w:rPr>
      </w:pPr>
      <w:r w:rsidRPr="00A4794F">
        <w:rPr>
          <w:rFonts w:ascii="Garamond" w:hAnsi="Garamond" w:cs="Arial"/>
          <w:sz w:val="24"/>
          <w:szCs w:val="24"/>
        </w:rPr>
        <w:t>Les requêtes qui ne sont pas établies dans les conditions fixées ci-dessus sont obligatoirement rejetées.</w:t>
      </w:r>
    </w:p>
    <w:p w:rsidR="00456EB3" w:rsidRPr="00A4794F" w:rsidRDefault="00456EB3" w:rsidP="00A4794F">
      <w:pPr>
        <w:numPr>
          <w:ilvl w:val="2"/>
          <w:numId w:val="1"/>
        </w:numPr>
        <w:spacing w:after="0" w:line="288" w:lineRule="auto"/>
        <w:ind w:hanging="357"/>
        <w:jc w:val="both"/>
        <w:rPr>
          <w:rFonts w:ascii="Garamond" w:hAnsi="Garamond" w:cs="Arial"/>
          <w:sz w:val="24"/>
          <w:szCs w:val="24"/>
        </w:rPr>
      </w:pPr>
      <w:r w:rsidRPr="00A4794F">
        <w:rPr>
          <w:rFonts w:ascii="Garamond" w:hAnsi="Garamond" w:cs="Arial"/>
          <w:sz w:val="24"/>
          <w:szCs w:val="24"/>
        </w:rPr>
        <w:t>Lorsqu’une requête est rejetée, l’ANAC TOGO en indique le motif dans la marge réservée aux annotations.</w:t>
      </w:r>
    </w:p>
    <w:p w:rsidR="00456EB3" w:rsidRPr="00A4794F" w:rsidRDefault="00456EB3" w:rsidP="00A4794F">
      <w:pPr>
        <w:numPr>
          <w:ilvl w:val="2"/>
          <w:numId w:val="1"/>
        </w:numPr>
        <w:spacing w:after="0" w:line="288" w:lineRule="auto"/>
        <w:ind w:hanging="357"/>
        <w:jc w:val="both"/>
        <w:rPr>
          <w:rFonts w:ascii="Garamond" w:hAnsi="Garamond" w:cs="Arial"/>
          <w:sz w:val="24"/>
          <w:szCs w:val="24"/>
        </w:rPr>
      </w:pPr>
      <w:r w:rsidRPr="00A4794F">
        <w:rPr>
          <w:rFonts w:ascii="Garamond" w:hAnsi="Garamond" w:cs="Arial"/>
          <w:sz w:val="24"/>
          <w:szCs w:val="24"/>
        </w:rPr>
        <w:t xml:space="preserve">Les pages de chaque requête sont </w:t>
      </w:r>
      <w:proofErr w:type="spellStart"/>
      <w:r w:rsidRPr="00A4794F">
        <w:rPr>
          <w:rFonts w:ascii="Garamond" w:hAnsi="Garamond" w:cs="Arial"/>
          <w:sz w:val="24"/>
          <w:szCs w:val="24"/>
        </w:rPr>
        <w:t>côtées</w:t>
      </w:r>
      <w:proofErr w:type="spellEnd"/>
      <w:r w:rsidRPr="00A4794F">
        <w:rPr>
          <w:rFonts w:ascii="Garamond" w:hAnsi="Garamond" w:cs="Arial"/>
          <w:sz w:val="24"/>
          <w:szCs w:val="24"/>
        </w:rPr>
        <w:t xml:space="preserve"> et paraphées par l’ANAC TOGO au fur et à mesure de leur dépôt dans le dossier réservé à l’aéronef faisant l’objet de l’inscription.</w:t>
      </w:r>
    </w:p>
    <w:p w:rsidR="00456EB3" w:rsidRPr="00A4794F" w:rsidRDefault="00456EB3" w:rsidP="00A4794F">
      <w:pPr>
        <w:numPr>
          <w:ilvl w:val="2"/>
          <w:numId w:val="1"/>
        </w:numPr>
        <w:spacing w:after="0" w:line="288" w:lineRule="auto"/>
        <w:ind w:hanging="357"/>
        <w:jc w:val="both"/>
        <w:rPr>
          <w:rFonts w:ascii="Garamond" w:hAnsi="Garamond" w:cs="Arial"/>
          <w:sz w:val="24"/>
          <w:szCs w:val="24"/>
          <w:lang w:val="en-GB"/>
        </w:rPr>
      </w:pPr>
      <w:r w:rsidRPr="00A4794F">
        <w:rPr>
          <w:rFonts w:ascii="Garamond" w:hAnsi="Garamond" w:cs="Arial"/>
          <w:sz w:val="24"/>
          <w:szCs w:val="24"/>
          <w:lang w:val="en-GB"/>
        </w:rPr>
        <w:t xml:space="preserve">En </w:t>
      </w:r>
      <w:proofErr w:type="spellStart"/>
      <w:r w:rsidRPr="00A4794F">
        <w:rPr>
          <w:rFonts w:ascii="Garamond" w:hAnsi="Garamond" w:cs="Arial"/>
          <w:sz w:val="24"/>
          <w:szCs w:val="24"/>
          <w:lang w:val="en-GB"/>
        </w:rPr>
        <w:t>cas</w:t>
      </w:r>
      <w:proofErr w:type="spellEnd"/>
      <w:r w:rsidRPr="00A4794F">
        <w:rPr>
          <w:rFonts w:ascii="Garamond" w:hAnsi="Garamond" w:cs="Arial"/>
          <w:sz w:val="24"/>
          <w:szCs w:val="24"/>
          <w:lang w:val="en-GB"/>
        </w:rPr>
        <w:t xml:space="preserve"> de cession :</w:t>
      </w:r>
    </w:p>
    <w:p w:rsidR="00456EB3" w:rsidRPr="00A4794F" w:rsidRDefault="00456EB3" w:rsidP="00A4794F">
      <w:pPr>
        <w:numPr>
          <w:ilvl w:val="0"/>
          <w:numId w:val="3"/>
        </w:numPr>
        <w:spacing w:after="0" w:line="288" w:lineRule="auto"/>
        <w:ind w:hanging="357"/>
        <w:jc w:val="both"/>
        <w:rPr>
          <w:rFonts w:ascii="Garamond" w:hAnsi="Garamond" w:cs="Arial"/>
          <w:sz w:val="24"/>
          <w:szCs w:val="24"/>
        </w:rPr>
      </w:pPr>
      <w:r w:rsidRPr="00A4794F">
        <w:rPr>
          <w:rFonts w:ascii="Garamond" w:hAnsi="Garamond" w:cs="Arial"/>
          <w:sz w:val="24"/>
          <w:szCs w:val="24"/>
        </w:rPr>
        <w:t>l’ancien propriétaire est tenu de renvoyer le certificat d’immatriculation à l’ANAC TOGO;</w:t>
      </w:r>
    </w:p>
    <w:p w:rsidR="00456EB3" w:rsidRPr="00A4794F" w:rsidRDefault="00456EB3" w:rsidP="00A4794F">
      <w:pPr>
        <w:numPr>
          <w:ilvl w:val="0"/>
          <w:numId w:val="3"/>
        </w:numPr>
        <w:spacing w:after="0" w:line="288" w:lineRule="auto"/>
        <w:ind w:hanging="357"/>
        <w:jc w:val="both"/>
        <w:rPr>
          <w:rFonts w:ascii="Garamond" w:hAnsi="Garamond" w:cs="Arial"/>
          <w:sz w:val="24"/>
          <w:szCs w:val="24"/>
        </w:rPr>
      </w:pPr>
      <w:r w:rsidRPr="00A4794F">
        <w:rPr>
          <w:rFonts w:ascii="Garamond" w:hAnsi="Garamond" w:cs="Arial"/>
          <w:sz w:val="24"/>
          <w:szCs w:val="24"/>
        </w:rPr>
        <w:t>le dépôt de la requête visée au paragraphe (a) de la présente section doit être effectué par le nouveau propriétaire dans un délai maximum de 7 jours à compter de la vente de l’aéronef ;</w:t>
      </w:r>
    </w:p>
    <w:p w:rsidR="00456EB3" w:rsidRPr="00A4794F" w:rsidRDefault="00456EB3" w:rsidP="00A4794F">
      <w:pPr>
        <w:numPr>
          <w:ilvl w:val="0"/>
          <w:numId w:val="3"/>
        </w:numPr>
        <w:spacing w:after="0" w:line="288" w:lineRule="auto"/>
        <w:ind w:hanging="357"/>
        <w:jc w:val="both"/>
        <w:rPr>
          <w:rFonts w:ascii="Garamond" w:hAnsi="Garamond" w:cs="Arial"/>
          <w:sz w:val="24"/>
          <w:szCs w:val="24"/>
        </w:rPr>
      </w:pPr>
      <w:r w:rsidRPr="00A4794F">
        <w:rPr>
          <w:rFonts w:ascii="Garamond" w:hAnsi="Garamond" w:cs="Arial"/>
          <w:sz w:val="24"/>
          <w:szCs w:val="24"/>
        </w:rPr>
        <w:t>si le nouveau propriétaire ne remplit pas les conditions prévues aux articles  et  du code de l’aviation civile, l’aéronef est rayé du registre.</w:t>
      </w:r>
    </w:p>
    <w:p w:rsidR="00A4794F" w:rsidRDefault="00A4794F" w:rsidP="00456EB3">
      <w:pPr>
        <w:rPr>
          <w:rFonts w:ascii="Garamond" w:hAnsi="Garamond"/>
          <w:sz w:val="24"/>
          <w:szCs w:val="24"/>
        </w:rPr>
      </w:pPr>
    </w:p>
    <w:p w:rsidR="00DE7FBA" w:rsidRPr="00A4794F" w:rsidRDefault="00DE7FBA" w:rsidP="00456EB3">
      <w:pPr>
        <w:rPr>
          <w:rFonts w:ascii="Garamond" w:hAnsi="Garamond"/>
          <w:sz w:val="24"/>
          <w:szCs w:val="24"/>
        </w:rPr>
      </w:pPr>
    </w:p>
    <w:p w:rsidR="00B36676" w:rsidRPr="004F3577" w:rsidRDefault="00BD3251" w:rsidP="00B36676">
      <w:pPr>
        <w:pStyle w:val="Titre1"/>
        <w:rPr>
          <w:rFonts w:ascii="Garamond" w:hAnsi="Garamond"/>
          <w:sz w:val="24"/>
        </w:rPr>
      </w:pPr>
      <w:r w:rsidRPr="004F3577">
        <w:rPr>
          <w:rFonts w:ascii="Garamond" w:hAnsi="Garamond"/>
          <w:sz w:val="24"/>
        </w:rPr>
        <w:lastRenderedPageBreak/>
        <w:t xml:space="preserve">Formulaire de demande </w:t>
      </w:r>
      <w:r w:rsidR="00B36676" w:rsidRPr="004F3577">
        <w:rPr>
          <w:rFonts w:ascii="Garamond" w:hAnsi="Garamond"/>
          <w:sz w:val="24"/>
        </w:rPr>
        <w:t>de mutation de propriété d’aéronef</w:t>
      </w:r>
      <w:bookmarkEnd w:id="0"/>
      <w:bookmarkEnd w:id="1"/>
    </w:p>
    <w:p w:rsidR="00A4794F" w:rsidRDefault="00A65F94" w:rsidP="00A4794F">
      <w:pPr>
        <w:rPr>
          <w:rFonts w:ascii="Garamond" w:hAnsi="Garamond"/>
          <w:sz w:val="24"/>
          <w:szCs w:val="24"/>
        </w:rPr>
      </w:pPr>
      <w:r w:rsidRPr="00A4794F">
        <w:rPr>
          <w:rFonts w:ascii="Garamond" w:hAnsi="Garamond"/>
          <w:sz w:val="24"/>
          <w:szCs w:val="24"/>
        </w:rPr>
        <w:t xml:space="preserve"> </w:t>
      </w:r>
    </w:p>
    <w:p w:rsidR="00B36676" w:rsidRPr="00A4794F" w:rsidRDefault="00A4794F" w:rsidP="00A4794F">
      <w:pPr>
        <w:spacing w:after="0" w:line="240" w:lineRule="auto"/>
        <w:rPr>
          <w:rFonts w:ascii="Garamond" w:hAnsi="Garamond"/>
          <w:sz w:val="24"/>
          <w:szCs w:val="24"/>
        </w:rPr>
      </w:pPr>
      <w:r w:rsidRPr="00A4794F">
        <w:rPr>
          <w:rFonts w:ascii="Garamond" w:hAnsi="Garamond"/>
          <w:sz w:val="24"/>
          <w:szCs w:val="24"/>
          <w:u w:val="single"/>
        </w:rPr>
        <w:t>Note</w:t>
      </w:r>
      <w:r w:rsidR="00B36676" w:rsidRPr="00A4794F">
        <w:rPr>
          <w:rFonts w:ascii="Garamond" w:hAnsi="Garamond"/>
          <w:sz w:val="24"/>
          <w:szCs w:val="24"/>
        </w:rPr>
        <w:t>:</w:t>
      </w:r>
    </w:p>
    <w:p w:rsidR="00B36676" w:rsidRPr="00A4794F" w:rsidRDefault="00B36676" w:rsidP="00A4794F">
      <w:pPr>
        <w:spacing w:after="0" w:line="240" w:lineRule="auto"/>
        <w:rPr>
          <w:rFonts w:ascii="Garamond" w:hAnsi="Garamond"/>
          <w:i/>
          <w:color w:val="FF0000"/>
          <w:sz w:val="24"/>
          <w:szCs w:val="24"/>
        </w:rPr>
      </w:pPr>
      <w:r w:rsidRPr="00A4794F">
        <w:rPr>
          <w:rFonts w:ascii="Garamond" w:hAnsi="Garamond"/>
          <w:i/>
          <w:sz w:val="24"/>
          <w:szCs w:val="24"/>
        </w:rPr>
        <w:t>La demande ou la notification originale doit être soumise à la l’Agence Nationale de l’Aviation Civile du Togo (ANAC-TOGO).</w:t>
      </w:r>
    </w:p>
    <w:p w:rsidR="00B36676" w:rsidRPr="00A4794F" w:rsidRDefault="00B36676" w:rsidP="00A4794F">
      <w:pPr>
        <w:spacing w:after="0" w:line="240" w:lineRule="auto"/>
        <w:rPr>
          <w:rFonts w:ascii="Garamond" w:hAnsi="Garamond"/>
          <w:sz w:val="24"/>
          <w:szCs w:val="24"/>
        </w:rPr>
      </w:pPr>
      <w:r w:rsidRPr="00A4794F">
        <w:rPr>
          <w:rFonts w:ascii="Garamond" w:hAnsi="Garamond"/>
          <w:i/>
          <w:sz w:val="24"/>
          <w:szCs w:val="24"/>
        </w:rPr>
        <w:t>Si l’information ne peut rentrer dans l’espace réservé fourni dans ce formulaire cette information doit être présentée sur une feuille séparée</w:t>
      </w:r>
      <w:r w:rsidRPr="00A4794F">
        <w:rPr>
          <w:rFonts w:ascii="Garamond" w:hAnsi="Garamond"/>
          <w:sz w:val="24"/>
          <w:szCs w:val="24"/>
        </w:rPr>
        <w:t>.</w:t>
      </w:r>
    </w:p>
    <w:p w:rsidR="00B36676" w:rsidRPr="00A4794F" w:rsidRDefault="00B36676" w:rsidP="00A4794F">
      <w:pPr>
        <w:pStyle w:val="Titre1"/>
        <w:jc w:val="left"/>
        <w:rPr>
          <w:rFonts w:ascii="Garamond" w:hAnsi="Garamond"/>
          <w:color w:val="FF0000"/>
          <w:sz w:val="24"/>
        </w:rPr>
      </w:pPr>
    </w:p>
    <w:tbl>
      <w:tblPr>
        <w:tblW w:w="0" w:type="auto"/>
        <w:jc w:val="center"/>
        <w:tblInd w:w="50" w:type="dxa"/>
        <w:tblLayout w:type="fixed"/>
        <w:tblCellMar>
          <w:left w:w="120" w:type="dxa"/>
          <w:right w:w="120" w:type="dxa"/>
        </w:tblCellMar>
        <w:tblLook w:val="0000"/>
      </w:tblPr>
      <w:tblGrid>
        <w:gridCol w:w="12"/>
        <w:gridCol w:w="9417"/>
      </w:tblGrid>
      <w:tr w:rsidR="00B36676" w:rsidRPr="00A4794F" w:rsidTr="00075D3A">
        <w:trPr>
          <w:gridBefore w:val="1"/>
          <w:wBefore w:w="12" w:type="dxa"/>
          <w:jc w:val="center"/>
        </w:trPr>
        <w:tc>
          <w:tcPr>
            <w:tcW w:w="9417" w:type="dxa"/>
            <w:tcBorders>
              <w:top w:val="single" w:sz="6" w:space="0" w:color="000000"/>
              <w:left w:val="single" w:sz="6" w:space="0" w:color="000000"/>
              <w:bottom w:val="single" w:sz="6" w:space="0" w:color="000000"/>
              <w:right w:val="single" w:sz="6" w:space="0" w:color="000000"/>
            </w:tcBorders>
          </w:tcPr>
          <w:p w:rsidR="00B36676" w:rsidRPr="00A4794F" w:rsidRDefault="00B36676" w:rsidP="00B36676">
            <w:pPr>
              <w:spacing w:after="0"/>
              <w:rPr>
                <w:rFonts w:ascii="Garamond" w:hAnsi="Garamond"/>
                <w:sz w:val="24"/>
                <w:szCs w:val="24"/>
              </w:rPr>
            </w:pPr>
          </w:p>
          <w:p w:rsidR="00B36676" w:rsidRPr="00A4794F" w:rsidRDefault="00B36676" w:rsidP="00B36676">
            <w:pPr>
              <w:tabs>
                <w:tab w:val="left" w:leader="dot" w:pos="8789"/>
              </w:tabs>
              <w:spacing w:after="0"/>
              <w:rPr>
                <w:rFonts w:ascii="Garamond" w:hAnsi="Garamond"/>
                <w:sz w:val="24"/>
                <w:szCs w:val="24"/>
              </w:rPr>
            </w:pPr>
            <w:r w:rsidRPr="00A4794F">
              <w:rPr>
                <w:rFonts w:ascii="Garamond" w:hAnsi="Garamond"/>
                <w:sz w:val="24"/>
                <w:szCs w:val="24"/>
              </w:rPr>
              <w:t>5.1 - Je soussigné</w:t>
            </w:r>
            <w:r w:rsidRPr="00A4794F">
              <w:rPr>
                <w:rFonts w:ascii="Garamond" w:hAnsi="Garamond"/>
                <w:sz w:val="24"/>
                <w:szCs w:val="24"/>
              </w:rPr>
              <w:tab/>
            </w:r>
          </w:p>
          <w:p w:rsidR="00B36676" w:rsidRPr="00A4794F" w:rsidRDefault="00B36676" w:rsidP="00B36676">
            <w:pPr>
              <w:tabs>
                <w:tab w:val="left" w:leader="dot" w:pos="8789"/>
              </w:tabs>
              <w:spacing w:after="0"/>
              <w:rPr>
                <w:rFonts w:ascii="Garamond" w:hAnsi="Garamond"/>
                <w:sz w:val="24"/>
                <w:szCs w:val="24"/>
              </w:rPr>
            </w:pPr>
            <w:r w:rsidRPr="00A4794F">
              <w:rPr>
                <w:rFonts w:ascii="Garamond" w:hAnsi="Garamond"/>
                <w:sz w:val="24"/>
                <w:szCs w:val="24"/>
              </w:rPr>
              <w:t>Nom complet du Directeur / Partenaire / Membre /…</w:t>
            </w:r>
            <w:r w:rsidRPr="00A4794F">
              <w:rPr>
                <w:rFonts w:ascii="Garamond" w:hAnsi="Garamond"/>
                <w:sz w:val="24"/>
                <w:szCs w:val="24"/>
              </w:rPr>
              <w:tab/>
            </w:r>
          </w:p>
          <w:p w:rsidR="00B36676" w:rsidRPr="00A4794F" w:rsidRDefault="00B36676" w:rsidP="00B36676">
            <w:pPr>
              <w:tabs>
                <w:tab w:val="left" w:leader="dot" w:pos="8789"/>
              </w:tabs>
              <w:spacing w:after="0"/>
              <w:rPr>
                <w:rFonts w:ascii="Garamond" w:hAnsi="Garamond"/>
                <w:sz w:val="24"/>
                <w:szCs w:val="24"/>
              </w:rPr>
            </w:pPr>
            <w:r w:rsidRPr="00A4794F">
              <w:rPr>
                <w:rFonts w:ascii="Garamond" w:hAnsi="Garamond"/>
                <w:sz w:val="24"/>
                <w:szCs w:val="24"/>
              </w:rPr>
              <w:t>Certifie par la présente avoir donné le droit de propr</w:t>
            </w:r>
            <w:r w:rsidR="006C7445" w:rsidRPr="00A4794F">
              <w:rPr>
                <w:rFonts w:ascii="Garamond" w:hAnsi="Garamond"/>
                <w:sz w:val="24"/>
                <w:szCs w:val="24"/>
              </w:rPr>
              <w:t>iété de l’aéronef immatriculé 5V- _ _ _</w:t>
            </w:r>
            <w:r w:rsidRPr="00A4794F">
              <w:rPr>
                <w:rFonts w:ascii="Garamond" w:hAnsi="Garamond"/>
                <w:sz w:val="24"/>
                <w:szCs w:val="24"/>
              </w:rPr>
              <w:t xml:space="preserve"> </w:t>
            </w:r>
            <w:r w:rsidRPr="00A4794F">
              <w:rPr>
                <w:rFonts w:ascii="Garamond" w:hAnsi="Garamond"/>
                <w:sz w:val="24"/>
                <w:szCs w:val="24"/>
              </w:rPr>
              <w:br/>
              <w:t>pou</w:t>
            </w:r>
            <w:r w:rsidR="00A4794F">
              <w:rPr>
                <w:rFonts w:ascii="Garamond" w:hAnsi="Garamond"/>
                <w:sz w:val="24"/>
                <w:szCs w:val="24"/>
              </w:rPr>
              <w:t>r</w:t>
            </w:r>
            <w:r w:rsidRPr="00A4794F">
              <w:rPr>
                <w:rFonts w:ascii="Garamond" w:hAnsi="Garamond"/>
                <w:sz w:val="24"/>
                <w:szCs w:val="24"/>
              </w:rPr>
              <w:tab/>
            </w:r>
          </w:p>
          <w:p w:rsidR="00B36676" w:rsidRPr="00A4794F" w:rsidRDefault="00B36676" w:rsidP="00B36676">
            <w:pPr>
              <w:spacing w:after="0"/>
              <w:rPr>
                <w:rFonts w:ascii="Garamond" w:hAnsi="Garamond"/>
                <w:sz w:val="24"/>
                <w:szCs w:val="24"/>
              </w:rPr>
            </w:pPr>
          </w:p>
          <w:p w:rsidR="00B36676" w:rsidRPr="00A4794F" w:rsidRDefault="00B36676" w:rsidP="00B36676">
            <w:pPr>
              <w:tabs>
                <w:tab w:val="left" w:leader="dot" w:pos="8789"/>
              </w:tabs>
              <w:spacing w:after="0"/>
              <w:rPr>
                <w:rFonts w:ascii="Garamond" w:hAnsi="Garamond"/>
                <w:sz w:val="24"/>
                <w:szCs w:val="24"/>
              </w:rPr>
            </w:pPr>
            <w:r w:rsidRPr="00A4794F">
              <w:rPr>
                <w:rFonts w:ascii="Garamond" w:hAnsi="Garamond"/>
                <w:sz w:val="24"/>
                <w:szCs w:val="24"/>
              </w:rPr>
              <w:t>(Nom et adresse)</w:t>
            </w:r>
            <w:r w:rsidRPr="00A4794F">
              <w:rPr>
                <w:rFonts w:ascii="Garamond" w:hAnsi="Garamond"/>
                <w:sz w:val="24"/>
                <w:szCs w:val="24"/>
              </w:rPr>
              <w:tab/>
            </w:r>
          </w:p>
          <w:p w:rsidR="00B36676" w:rsidRPr="00A4794F" w:rsidRDefault="00B36676" w:rsidP="00B36676">
            <w:pPr>
              <w:spacing w:after="0"/>
              <w:rPr>
                <w:rFonts w:ascii="Garamond" w:hAnsi="Garamond"/>
                <w:sz w:val="24"/>
                <w:szCs w:val="24"/>
              </w:rPr>
            </w:pPr>
          </w:p>
          <w:p w:rsidR="00B36676" w:rsidRPr="00A4794F" w:rsidRDefault="00B36676" w:rsidP="00B36676">
            <w:pPr>
              <w:spacing w:after="0"/>
              <w:rPr>
                <w:rFonts w:ascii="Garamond" w:hAnsi="Garamond"/>
                <w:sz w:val="24"/>
                <w:szCs w:val="24"/>
              </w:rPr>
            </w:pPr>
            <w:r w:rsidRPr="00A4794F">
              <w:rPr>
                <w:rFonts w:ascii="Garamond" w:hAnsi="Garamond"/>
                <w:sz w:val="24"/>
                <w:szCs w:val="24"/>
              </w:rPr>
              <w:t>A partir du : .............................................  (date)</w:t>
            </w:r>
          </w:p>
          <w:p w:rsidR="00B36676" w:rsidRPr="00A4794F" w:rsidRDefault="00B36676" w:rsidP="00B36676">
            <w:pPr>
              <w:spacing w:after="0"/>
              <w:rPr>
                <w:rFonts w:ascii="Garamond" w:hAnsi="Garamond"/>
                <w:sz w:val="24"/>
                <w:szCs w:val="24"/>
              </w:rPr>
            </w:pPr>
          </w:p>
          <w:p w:rsidR="00B36676" w:rsidRPr="00A4794F" w:rsidRDefault="00B36676" w:rsidP="00B36676">
            <w:pPr>
              <w:tabs>
                <w:tab w:val="left" w:leader="dot" w:pos="4191"/>
              </w:tabs>
              <w:spacing w:after="0"/>
              <w:rPr>
                <w:rFonts w:ascii="Garamond" w:hAnsi="Garamond"/>
                <w:sz w:val="24"/>
                <w:szCs w:val="24"/>
              </w:rPr>
            </w:pPr>
            <w:r w:rsidRPr="00A4794F">
              <w:rPr>
                <w:rFonts w:ascii="Garamond" w:hAnsi="Garamond"/>
                <w:sz w:val="24"/>
                <w:szCs w:val="24"/>
              </w:rPr>
              <w:t>Signature:</w:t>
            </w:r>
            <w:r w:rsidRPr="00A4794F">
              <w:rPr>
                <w:rFonts w:ascii="Garamond" w:hAnsi="Garamond"/>
                <w:sz w:val="24"/>
                <w:szCs w:val="24"/>
              </w:rPr>
              <w:tab/>
            </w:r>
          </w:p>
          <w:p w:rsidR="00B36676" w:rsidRPr="00A4794F" w:rsidRDefault="00B36676" w:rsidP="00B36676">
            <w:pPr>
              <w:spacing w:after="0"/>
              <w:rPr>
                <w:rFonts w:ascii="Garamond" w:hAnsi="Garamond"/>
                <w:sz w:val="24"/>
                <w:szCs w:val="24"/>
              </w:rPr>
            </w:pPr>
          </w:p>
          <w:p w:rsidR="00B36676" w:rsidRPr="00A4794F" w:rsidRDefault="00B36676" w:rsidP="00B36676">
            <w:pPr>
              <w:tabs>
                <w:tab w:val="left" w:leader="dot" w:pos="4191"/>
              </w:tabs>
              <w:spacing w:after="0"/>
              <w:rPr>
                <w:rFonts w:ascii="Garamond" w:hAnsi="Garamond"/>
                <w:sz w:val="24"/>
                <w:szCs w:val="24"/>
              </w:rPr>
            </w:pPr>
            <w:r w:rsidRPr="00A4794F">
              <w:rPr>
                <w:rFonts w:ascii="Garamond" w:hAnsi="Garamond"/>
                <w:sz w:val="24"/>
                <w:szCs w:val="24"/>
              </w:rPr>
              <w:t>Date:</w:t>
            </w:r>
            <w:r w:rsidRPr="00A4794F">
              <w:rPr>
                <w:rFonts w:ascii="Garamond" w:hAnsi="Garamond"/>
                <w:sz w:val="24"/>
                <w:szCs w:val="24"/>
              </w:rPr>
              <w:tab/>
            </w:r>
          </w:p>
          <w:p w:rsidR="00B36676" w:rsidRPr="00A4794F" w:rsidRDefault="00B36676" w:rsidP="00B36676">
            <w:pPr>
              <w:spacing w:after="0"/>
              <w:rPr>
                <w:rFonts w:ascii="Garamond" w:hAnsi="Garamond"/>
                <w:sz w:val="24"/>
                <w:szCs w:val="24"/>
              </w:rPr>
            </w:pPr>
          </w:p>
        </w:tc>
      </w:tr>
      <w:tr w:rsidR="00B36676" w:rsidRPr="00A4794F" w:rsidTr="00075D3A">
        <w:trPr>
          <w:gridBefore w:val="1"/>
          <w:wBefore w:w="12" w:type="dxa"/>
          <w:jc w:val="center"/>
        </w:trPr>
        <w:tc>
          <w:tcPr>
            <w:tcW w:w="9417" w:type="dxa"/>
            <w:tcBorders>
              <w:top w:val="single" w:sz="6" w:space="0" w:color="000000"/>
              <w:left w:val="single" w:sz="6" w:space="0" w:color="000000"/>
              <w:bottom w:val="single" w:sz="6" w:space="0" w:color="000000"/>
              <w:right w:val="single" w:sz="6" w:space="0" w:color="000000"/>
            </w:tcBorders>
          </w:tcPr>
          <w:p w:rsidR="00B36676" w:rsidRPr="00A4794F" w:rsidRDefault="00B36676" w:rsidP="00B36676">
            <w:pPr>
              <w:tabs>
                <w:tab w:val="left" w:leader="dot" w:pos="8789"/>
              </w:tabs>
              <w:spacing w:before="120" w:after="0"/>
              <w:rPr>
                <w:rFonts w:ascii="Garamond" w:hAnsi="Garamond"/>
                <w:sz w:val="24"/>
                <w:szCs w:val="24"/>
              </w:rPr>
            </w:pPr>
            <w:r w:rsidRPr="00A4794F">
              <w:rPr>
                <w:rFonts w:ascii="Garamond" w:hAnsi="Garamond"/>
                <w:sz w:val="24"/>
                <w:szCs w:val="24"/>
              </w:rPr>
              <w:t>5.2 - N° de certificat:</w:t>
            </w:r>
            <w:r w:rsidRPr="00A4794F">
              <w:rPr>
                <w:rFonts w:ascii="Garamond" w:hAnsi="Garamond"/>
                <w:sz w:val="24"/>
                <w:szCs w:val="24"/>
              </w:rPr>
              <w:tab/>
            </w:r>
          </w:p>
        </w:tc>
      </w:tr>
      <w:tr w:rsidR="00B36676" w:rsidRPr="00A4794F" w:rsidTr="00075D3A">
        <w:trPr>
          <w:jc w:val="center"/>
        </w:trPr>
        <w:tc>
          <w:tcPr>
            <w:tcW w:w="9426" w:type="dxa"/>
            <w:gridSpan w:val="2"/>
            <w:tcBorders>
              <w:top w:val="single" w:sz="6" w:space="0" w:color="000000"/>
              <w:left w:val="single" w:sz="6" w:space="0" w:color="000000"/>
              <w:bottom w:val="single" w:sz="6" w:space="0" w:color="000000"/>
              <w:right w:val="single" w:sz="6" w:space="0" w:color="000000"/>
            </w:tcBorders>
          </w:tcPr>
          <w:p w:rsidR="00B36676" w:rsidRPr="00A4794F" w:rsidRDefault="00B36676" w:rsidP="00B36676">
            <w:pPr>
              <w:spacing w:after="0"/>
              <w:rPr>
                <w:rFonts w:ascii="Garamond" w:hAnsi="Garamond"/>
                <w:sz w:val="24"/>
                <w:szCs w:val="24"/>
              </w:rPr>
            </w:pPr>
          </w:p>
          <w:p w:rsidR="00B36676" w:rsidRPr="00A4794F" w:rsidRDefault="00B36676" w:rsidP="00B36676">
            <w:pPr>
              <w:tabs>
                <w:tab w:val="left" w:leader="dot" w:pos="8789"/>
              </w:tabs>
              <w:spacing w:after="0"/>
              <w:rPr>
                <w:rFonts w:ascii="Garamond" w:hAnsi="Garamond"/>
                <w:sz w:val="24"/>
                <w:szCs w:val="24"/>
              </w:rPr>
            </w:pPr>
            <w:r w:rsidRPr="00A4794F">
              <w:rPr>
                <w:rFonts w:ascii="Garamond" w:hAnsi="Garamond"/>
                <w:sz w:val="24"/>
                <w:szCs w:val="24"/>
              </w:rPr>
              <w:t xml:space="preserve">5.3 - Je soussigné </w:t>
            </w:r>
            <w:r w:rsidRPr="00A4794F">
              <w:rPr>
                <w:rFonts w:ascii="Garamond" w:hAnsi="Garamond"/>
                <w:sz w:val="24"/>
                <w:szCs w:val="24"/>
              </w:rPr>
              <w:tab/>
            </w:r>
          </w:p>
          <w:p w:rsidR="00B36676" w:rsidRPr="00A4794F" w:rsidRDefault="00B36676" w:rsidP="00B36676">
            <w:pPr>
              <w:tabs>
                <w:tab w:val="left" w:leader="dot" w:pos="8789"/>
              </w:tabs>
              <w:spacing w:after="0"/>
              <w:rPr>
                <w:rFonts w:ascii="Garamond" w:hAnsi="Garamond"/>
                <w:sz w:val="24"/>
                <w:szCs w:val="24"/>
              </w:rPr>
            </w:pPr>
            <w:r w:rsidRPr="00A4794F">
              <w:rPr>
                <w:rFonts w:ascii="Garamond" w:hAnsi="Garamond"/>
                <w:sz w:val="24"/>
                <w:szCs w:val="24"/>
              </w:rPr>
              <w:t>Nom complet du Directeur / Partenaire / Membre…/…</w:t>
            </w:r>
            <w:r w:rsidRPr="00A4794F">
              <w:rPr>
                <w:rFonts w:ascii="Garamond" w:hAnsi="Garamond"/>
                <w:sz w:val="24"/>
                <w:szCs w:val="24"/>
              </w:rPr>
              <w:tab/>
            </w:r>
          </w:p>
          <w:p w:rsidR="00B36676" w:rsidRPr="00A4794F" w:rsidRDefault="00B36676" w:rsidP="00B36676">
            <w:pPr>
              <w:spacing w:after="0"/>
              <w:rPr>
                <w:rFonts w:ascii="Garamond" w:hAnsi="Garamond"/>
                <w:sz w:val="24"/>
                <w:szCs w:val="24"/>
              </w:rPr>
            </w:pPr>
            <w:r w:rsidRPr="00A4794F">
              <w:rPr>
                <w:rFonts w:ascii="Garamond" w:hAnsi="Garamond"/>
                <w:sz w:val="24"/>
                <w:szCs w:val="24"/>
              </w:rPr>
              <w:t>Certifie par la présente avoir fourni au cessionnaire les documents suivants :</w:t>
            </w:r>
          </w:p>
          <w:p w:rsidR="00B36676" w:rsidRPr="00A4794F" w:rsidRDefault="00B36676" w:rsidP="00B36676">
            <w:pPr>
              <w:spacing w:after="0"/>
              <w:rPr>
                <w:rFonts w:ascii="Garamond" w:hAnsi="Garamond"/>
                <w:sz w:val="24"/>
                <w:szCs w:val="24"/>
              </w:rPr>
            </w:pPr>
          </w:p>
          <w:p w:rsidR="00B36676" w:rsidRPr="00A4794F" w:rsidRDefault="00B36676" w:rsidP="00B36676">
            <w:pPr>
              <w:spacing w:after="0"/>
              <w:rPr>
                <w:rFonts w:ascii="Garamond" w:hAnsi="Garamond"/>
                <w:sz w:val="24"/>
                <w:szCs w:val="24"/>
              </w:rPr>
            </w:pPr>
            <w:r w:rsidRPr="00A4794F">
              <w:rPr>
                <w:rFonts w:ascii="Garamond" w:hAnsi="Garamond"/>
                <w:sz w:val="24"/>
                <w:szCs w:val="24"/>
              </w:rPr>
              <w:t>Mettre une croix sur la case appropriée</w:t>
            </w:r>
          </w:p>
          <w:p w:rsidR="00B36676" w:rsidRPr="00A4794F" w:rsidRDefault="00B36676" w:rsidP="00B36676">
            <w:pPr>
              <w:spacing w:after="0"/>
              <w:rPr>
                <w:rFonts w:ascii="Garamond" w:hAnsi="Garamond"/>
                <w:sz w:val="24"/>
                <w:szCs w:val="24"/>
              </w:rPr>
            </w:pPr>
          </w:p>
          <w:p w:rsidR="00B36676" w:rsidRPr="00A4794F" w:rsidRDefault="00B36676" w:rsidP="00B36676">
            <w:pPr>
              <w:spacing w:after="0"/>
              <w:ind w:left="517" w:hanging="517"/>
              <w:rPr>
                <w:rFonts w:ascii="Garamond" w:hAnsi="Garamond"/>
                <w:sz w:val="24"/>
                <w:szCs w:val="24"/>
              </w:rPr>
            </w:pPr>
            <w:r w:rsidRPr="00A4794F">
              <w:rPr>
                <w:rFonts w:ascii="Garamond" w:hAnsi="Garamond"/>
                <w:sz w:val="24"/>
                <w:szCs w:val="24"/>
              </w:rPr>
              <w:sym w:font="Wingdings" w:char="F072"/>
            </w:r>
            <w:r w:rsidRPr="00A4794F">
              <w:rPr>
                <w:rFonts w:ascii="Garamond" w:hAnsi="Garamond"/>
                <w:sz w:val="24"/>
                <w:szCs w:val="24"/>
              </w:rPr>
              <w:tab/>
              <w:t>Certificat d’immatriculation</w:t>
            </w:r>
          </w:p>
          <w:p w:rsidR="00B36676" w:rsidRPr="00A4794F" w:rsidRDefault="00B36676" w:rsidP="00B36676">
            <w:pPr>
              <w:spacing w:after="0"/>
              <w:ind w:left="517" w:hanging="517"/>
              <w:rPr>
                <w:rFonts w:ascii="Garamond" w:hAnsi="Garamond"/>
                <w:sz w:val="24"/>
                <w:szCs w:val="24"/>
              </w:rPr>
            </w:pPr>
            <w:r w:rsidRPr="00A4794F">
              <w:rPr>
                <w:rFonts w:ascii="Garamond" w:hAnsi="Garamond"/>
                <w:sz w:val="24"/>
                <w:szCs w:val="24"/>
              </w:rPr>
              <w:sym w:font="Wingdings" w:char="F072"/>
            </w:r>
            <w:r w:rsidRPr="00A4794F">
              <w:rPr>
                <w:rFonts w:ascii="Garamond" w:hAnsi="Garamond"/>
                <w:sz w:val="24"/>
                <w:szCs w:val="24"/>
              </w:rPr>
              <w:tab/>
              <w:t>Certificat de navigabilité</w:t>
            </w:r>
          </w:p>
          <w:p w:rsidR="00B36676" w:rsidRPr="00A4794F" w:rsidRDefault="00B36676" w:rsidP="00B36676">
            <w:pPr>
              <w:spacing w:after="0"/>
              <w:ind w:left="517" w:hanging="517"/>
              <w:rPr>
                <w:rFonts w:ascii="Garamond" w:hAnsi="Garamond"/>
                <w:sz w:val="24"/>
                <w:szCs w:val="24"/>
              </w:rPr>
            </w:pPr>
            <w:r w:rsidRPr="00A4794F">
              <w:rPr>
                <w:rFonts w:ascii="Garamond" w:hAnsi="Garamond"/>
                <w:sz w:val="24"/>
                <w:szCs w:val="24"/>
              </w:rPr>
              <w:sym w:font="Wingdings" w:char="F072"/>
            </w:r>
            <w:r w:rsidRPr="00A4794F">
              <w:rPr>
                <w:rFonts w:ascii="Garamond" w:hAnsi="Garamond"/>
                <w:sz w:val="24"/>
                <w:szCs w:val="24"/>
              </w:rPr>
              <w:tab/>
              <w:t>Carnet de route</w:t>
            </w:r>
          </w:p>
          <w:p w:rsidR="00B36676" w:rsidRPr="00A4794F" w:rsidRDefault="00B36676" w:rsidP="00B36676">
            <w:pPr>
              <w:spacing w:after="0"/>
              <w:ind w:left="517" w:hanging="517"/>
              <w:rPr>
                <w:rFonts w:ascii="Garamond" w:hAnsi="Garamond"/>
                <w:sz w:val="24"/>
                <w:szCs w:val="24"/>
              </w:rPr>
            </w:pPr>
            <w:r w:rsidRPr="00A4794F">
              <w:rPr>
                <w:rFonts w:ascii="Garamond" w:hAnsi="Garamond"/>
                <w:sz w:val="24"/>
                <w:szCs w:val="24"/>
              </w:rPr>
              <w:sym w:font="Wingdings" w:char="F072"/>
            </w:r>
            <w:r w:rsidRPr="00A4794F">
              <w:rPr>
                <w:rFonts w:ascii="Garamond" w:hAnsi="Garamond"/>
                <w:sz w:val="24"/>
                <w:szCs w:val="24"/>
              </w:rPr>
              <w:tab/>
              <w:t>Livret cellule</w:t>
            </w:r>
          </w:p>
          <w:p w:rsidR="00B36676" w:rsidRPr="00A4794F" w:rsidRDefault="00B36676" w:rsidP="00B36676">
            <w:pPr>
              <w:spacing w:after="0"/>
              <w:ind w:left="517" w:hanging="517"/>
              <w:rPr>
                <w:rFonts w:ascii="Garamond" w:hAnsi="Garamond"/>
                <w:sz w:val="24"/>
                <w:szCs w:val="24"/>
              </w:rPr>
            </w:pPr>
            <w:r w:rsidRPr="00A4794F">
              <w:rPr>
                <w:rFonts w:ascii="Garamond" w:hAnsi="Garamond"/>
                <w:sz w:val="24"/>
                <w:szCs w:val="24"/>
              </w:rPr>
              <w:sym w:font="Wingdings" w:char="F072"/>
            </w:r>
            <w:r w:rsidRPr="00A4794F">
              <w:rPr>
                <w:rFonts w:ascii="Garamond" w:hAnsi="Garamond"/>
                <w:sz w:val="24"/>
                <w:szCs w:val="24"/>
              </w:rPr>
              <w:tab/>
              <w:t>Livret (s) moteur</w:t>
            </w:r>
          </w:p>
          <w:p w:rsidR="00B36676" w:rsidRPr="00A4794F" w:rsidRDefault="00B36676" w:rsidP="00B36676">
            <w:pPr>
              <w:spacing w:after="0"/>
              <w:ind w:left="517" w:hanging="517"/>
              <w:rPr>
                <w:rFonts w:ascii="Garamond" w:hAnsi="Garamond"/>
                <w:sz w:val="24"/>
                <w:szCs w:val="24"/>
              </w:rPr>
            </w:pPr>
            <w:r w:rsidRPr="00A4794F">
              <w:rPr>
                <w:rFonts w:ascii="Garamond" w:hAnsi="Garamond"/>
                <w:sz w:val="24"/>
                <w:szCs w:val="24"/>
              </w:rPr>
              <w:sym w:font="Wingdings" w:char="F072"/>
            </w:r>
            <w:r w:rsidRPr="00A4794F">
              <w:rPr>
                <w:rFonts w:ascii="Garamond" w:hAnsi="Garamond"/>
                <w:sz w:val="24"/>
                <w:szCs w:val="24"/>
              </w:rPr>
              <w:tab/>
              <w:t>Fiche hélice</w:t>
            </w:r>
          </w:p>
          <w:p w:rsidR="00B36676" w:rsidRPr="00A4794F" w:rsidRDefault="00B36676" w:rsidP="00B36676">
            <w:pPr>
              <w:spacing w:after="0"/>
              <w:ind w:left="517" w:hanging="517"/>
              <w:rPr>
                <w:rFonts w:ascii="Garamond" w:hAnsi="Garamond"/>
                <w:sz w:val="24"/>
                <w:szCs w:val="24"/>
              </w:rPr>
            </w:pPr>
            <w:r w:rsidRPr="00A4794F">
              <w:rPr>
                <w:rFonts w:ascii="Garamond" w:hAnsi="Garamond"/>
                <w:sz w:val="24"/>
                <w:szCs w:val="24"/>
              </w:rPr>
              <w:sym w:font="Wingdings" w:char="F072"/>
            </w:r>
            <w:r w:rsidRPr="00A4794F">
              <w:rPr>
                <w:rFonts w:ascii="Garamond" w:hAnsi="Garamond"/>
                <w:sz w:val="24"/>
                <w:szCs w:val="24"/>
              </w:rPr>
              <w:tab/>
              <w:t xml:space="preserve">Manuel de vol approuvé </w:t>
            </w:r>
          </w:p>
          <w:p w:rsidR="00B36676" w:rsidRPr="00A4794F" w:rsidRDefault="00B36676" w:rsidP="00B36676">
            <w:pPr>
              <w:spacing w:after="0"/>
              <w:ind w:left="517" w:hanging="517"/>
              <w:rPr>
                <w:rFonts w:ascii="Garamond" w:hAnsi="Garamond"/>
                <w:sz w:val="24"/>
                <w:szCs w:val="24"/>
              </w:rPr>
            </w:pPr>
            <w:r w:rsidRPr="00A4794F">
              <w:rPr>
                <w:rFonts w:ascii="Garamond" w:hAnsi="Garamond"/>
                <w:sz w:val="24"/>
                <w:szCs w:val="24"/>
              </w:rPr>
              <w:sym w:font="Wingdings" w:char="F072"/>
            </w:r>
            <w:r w:rsidRPr="00A4794F">
              <w:rPr>
                <w:rFonts w:ascii="Garamond" w:hAnsi="Garamond"/>
                <w:sz w:val="24"/>
                <w:szCs w:val="24"/>
              </w:rPr>
              <w:tab/>
              <w:t xml:space="preserve">Devis approuvé de masses et centrage et une liste d’équipements </w:t>
            </w:r>
          </w:p>
          <w:p w:rsidR="00B36676" w:rsidRPr="00A4794F" w:rsidRDefault="00B36676" w:rsidP="00B36676">
            <w:pPr>
              <w:spacing w:after="0"/>
              <w:ind w:left="517" w:hanging="517"/>
              <w:rPr>
                <w:rFonts w:ascii="Garamond" w:hAnsi="Garamond"/>
                <w:sz w:val="24"/>
                <w:szCs w:val="24"/>
              </w:rPr>
            </w:pPr>
            <w:r w:rsidRPr="00A4794F">
              <w:rPr>
                <w:rFonts w:ascii="Garamond" w:hAnsi="Garamond"/>
                <w:sz w:val="24"/>
                <w:szCs w:val="24"/>
              </w:rPr>
              <w:sym w:font="Wingdings" w:char="F072"/>
            </w:r>
            <w:r w:rsidRPr="00A4794F">
              <w:rPr>
                <w:rFonts w:ascii="Garamond" w:hAnsi="Garamond"/>
                <w:sz w:val="24"/>
                <w:szCs w:val="24"/>
              </w:rPr>
              <w:tab/>
              <w:t xml:space="preserve">MEL approuvé, si la masse de l’aéronef est supérieure à </w:t>
            </w:r>
            <w:smartTag w:uri="urn:schemas-microsoft-com:office:smarttags" w:element="metricconverter">
              <w:smartTagPr>
                <w:attr w:name="ProductID" w:val="5 700 kg"/>
              </w:smartTagPr>
              <w:r w:rsidRPr="00A4794F">
                <w:rPr>
                  <w:rFonts w:ascii="Garamond" w:hAnsi="Garamond"/>
                  <w:sz w:val="24"/>
                  <w:szCs w:val="24"/>
                </w:rPr>
                <w:t>5 700 kg</w:t>
              </w:r>
            </w:smartTag>
          </w:p>
          <w:p w:rsidR="00B36676" w:rsidRPr="00A4794F" w:rsidRDefault="00B36676" w:rsidP="00B36676">
            <w:pPr>
              <w:spacing w:after="0"/>
              <w:ind w:left="517" w:hanging="517"/>
              <w:rPr>
                <w:rFonts w:ascii="Garamond" w:hAnsi="Garamond"/>
                <w:sz w:val="24"/>
                <w:szCs w:val="24"/>
              </w:rPr>
            </w:pPr>
          </w:p>
          <w:p w:rsidR="00B36676" w:rsidRPr="00A4794F" w:rsidRDefault="00B36676" w:rsidP="00B36676">
            <w:pPr>
              <w:tabs>
                <w:tab w:val="left" w:leader="dot" w:pos="4253"/>
              </w:tabs>
              <w:spacing w:after="0"/>
              <w:rPr>
                <w:rFonts w:ascii="Garamond" w:hAnsi="Garamond"/>
                <w:sz w:val="24"/>
                <w:szCs w:val="24"/>
              </w:rPr>
            </w:pPr>
            <w:r w:rsidRPr="00A4794F">
              <w:rPr>
                <w:rFonts w:ascii="Garamond" w:hAnsi="Garamond"/>
                <w:sz w:val="24"/>
                <w:szCs w:val="24"/>
              </w:rPr>
              <w:t>Signature:</w:t>
            </w:r>
            <w:r w:rsidRPr="00A4794F">
              <w:rPr>
                <w:rFonts w:ascii="Garamond" w:hAnsi="Garamond"/>
                <w:sz w:val="24"/>
                <w:szCs w:val="24"/>
              </w:rPr>
              <w:tab/>
            </w:r>
          </w:p>
          <w:p w:rsidR="00B36676" w:rsidRPr="00A4794F" w:rsidRDefault="00B36676" w:rsidP="00B36676">
            <w:pPr>
              <w:spacing w:after="0"/>
              <w:rPr>
                <w:rFonts w:ascii="Garamond" w:hAnsi="Garamond"/>
                <w:sz w:val="24"/>
                <w:szCs w:val="24"/>
              </w:rPr>
            </w:pPr>
          </w:p>
          <w:p w:rsidR="00B36676" w:rsidRPr="00A4794F" w:rsidRDefault="00B36676" w:rsidP="00B36676">
            <w:pPr>
              <w:tabs>
                <w:tab w:val="left" w:leader="dot" w:pos="4253"/>
              </w:tabs>
              <w:spacing w:after="0"/>
              <w:rPr>
                <w:rFonts w:ascii="Garamond" w:hAnsi="Garamond"/>
                <w:sz w:val="24"/>
                <w:szCs w:val="24"/>
              </w:rPr>
            </w:pPr>
            <w:r w:rsidRPr="00A4794F">
              <w:rPr>
                <w:rFonts w:ascii="Garamond" w:hAnsi="Garamond"/>
                <w:sz w:val="24"/>
                <w:szCs w:val="24"/>
              </w:rPr>
              <w:t>Date:</w:t>
            </w:r>
            <w:r w:rsidRPr="00A4794F">
              <w:rPr>
                <w:rFonts w:ascii="Garamond" w:hAnsi="Garamond"/>
                <w:sz w:val="24"/>
                <w:szCs w:val="24"/>
              </w:rPr>
              <w:tab/>
            </w:r>
          </w:p>
          <w:p w:rsidR="00B36676" w:rsidRPr="00A4794F" w:rsidRDefault="00B36676" w:rsidP="00B36676">
            <w:pPr>
              <w:spacing w:after="0"/>
              <w:rPr>
                <w:rFonts w:ascii="Garamond" w:hAnsi="Garamond"/>
                <w:sz w:val="24"/>
                <w:szCs w:val="24"/>
              </w:rPr>
            </w:pPr>
          </w:p>
        </w:tc>
      </w:tr>
    </w:tbl>
    <w:p w:rsidR="00AB46AE" w:rsidRPr="00A4794F" w:rsidRDefault="00AB46AE" w:rsidP="00B36676">
      <w:pPr>
        <w:spacing w:after="0"/>
        <w:rPr>
          <w:rFonts w:ascii="Garamond" w:hAnsi="Garamond"/>
          <w:sz w:val="24"/>
          <w:szCs w:val="24"/>
        </w:rPr>
      </w:pPr>
    </w:p>
    <w:sectPr w:rsidR="00AB46AE" w:rsidRPr="00A4794F" w:rsidSect="008C33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F1BB9"/>
    <w:multiLevelType w:val="hybridMultilevel"/>
    <w:tmpl w:val="98EE79D2"/>
    <w:lvl w:ilvl="0" w:tplc="9B3851CC">
      <w:start w:val="1"/>
      <w:numFmt w:val="decimal"/>
      <w:lvlText w:val="(%1)"/>
      <w:lvlJc w:val="left"/>
      <w:pPr>
        <w:tabs>
          <w:tab w:val="num" w:pos="720"/>
        </w:tabs>
        <w:ind w:left="720" w:hanging="360"/>
      </w:pPr>
      <w:rPr>
        <w:rFonts w:hint="default"/>
        <w:color w:val="auto"/>
        <w:sz w:val="20"/>
        <w:szCs w:val="20"/>
      </w:rPr>
    </w:lvl>
    <w:lvl w:ilvl="1" w:tplc="FFFFFFFF">
      <w:start w:val="1"/>
      <w:numFmt w:val="lowerLetter"/>
      <w:lvlText w:val="(%2)"/>
      <w:lvlJc w:val="left"/>
      <w:pPr>
        <w:tabs>
          <w:tab w:val="num" w:pos="360"/>
        </w:tabs>
        <w:ind w:left="360" w:hanging="360"/>
      </w:pPr>
      <w:rPr>
        <w:rFonts w:hint="default"/>
        <w:color w:val="auto"/>
        <w:sz w:val="20"/>
        <w:szCs w:val="20"/>
      </w:rPr>
    </w:lvl>
    <w:lvl w:ilvl="2" w:tplc="040C001B" w:tentative="1">
      <w:start w:val="1"/>
      <w:numFmt w:val="lowerRoman"/>
      <w:lvlText w:val="%3."/>
      <w:lvlJc w:val="right"/>
      <w:pPr>
        <w:tabs>
          <w:tab w:val="num" w:pos="1440"/>
        </w:tabs>
        <w:ind w:left="1440" w:hanging="180"/>
      </w:pPr>
    </w:lvl>
    <w:lvl w:ilvl="3" w:tplc="040C000F" w:tentative="1">
      <w:start w:val="1"/>
      <w:numFmt w:val="decimal"/>
      <w:lvlText w:val="%4."/>
      <w:lvlJc w:val="left"/>
      <w:pPr>
        <w:tabs>
          <w:tab w:val="num" w:pos="2160"/>
        </w:tabs>
        <w:ind w:left="2160" w:hanging="360"/>
      </w:pPr>
    </w:lvl>
    <w:lvl w:ilvl="4" w:tplc="040C0019" w:tentative="1">
      <w:start w:val="1"/>
      <w:numFmt w:val="lowerLetter"/>
      <w:lvlText w:val="%5."/>
      <w:lvlJc w:val="left"/>
      <w:pPr>
        <w:tabs>
          <w:tab w:val="num" w:pos="2880"/>
        </w:tabs>
        <w:ind w:left="2880" w:hanging="360"/>
      </w:pPr>
    </w:lvl>
    <w:lvl w:ilvl="5" w:tplc="040C001B" w:tentative="1">
      <w:start w:val="1"/>
      <w:numFmt w:val="lowerRoman"/>
      <w:lvlText w:val="%6."/>
      <w:lvlJc w:val="right"/>
      <w:pPr>
        <w:tabs>
          <w:tab w:val="num" w:pos="3600"/>
        </w:tabs>
        <w:ind w:left="3600" w:hanging="180"/>
      </w:pPr>
    </w:lvl>
    <w:lvl w:ilvl="6" w:tplc="040C000F" w:tentative="1">
      <w:start w:val="1"/>
      <w:numFmt w:val="decimal"/>
      <w:lvlText w:val="%7."/>
      <w:lvlJc w:val="left"/>
      <w:pPr>
        <w:tabs>
          <w:tab w:val="num" w:pos="4320"/>
        </w:tabs>
        <w:ind w:left="4320" w:hanging="360"/>
      </w:pPr>
    </w:lvl>
    <w:lvl w:ilvl="7" w:tplc="040C0019" w:tentative="1">
      <w:start w:val="1"/>
      <w:numFmt w:val="lowerLetter"/>
      <w:lvlText w:val="%8."/>
      <w:lvlJc w:val="left"/>
      <w:pPr>
        <w:tabs>
          <w:tab w:val="num" w:pos="5040"/>
        </w:tabs>
        <w:ind w:left="5040" w:hanging="360"/>
      </w:pPr>
    </w:lvl>
    <w:lvl w:ilvl="8" w:tplc="040C001B" w:tentative="1">
      <w:start w:val="1"/>
      <w:numFmt w:val="lowerRoman"/>
      <w:lvlText w:val="%9."/>
      <w:lvlJc w:val="right"/>
      <w:pPr>
        <w:tabs>
          <w:tab w:val="num" w:pos="5760"/>
        </w:tabs>
        <w:ind w:left="5760" w:hanging="180"/>
      </w:pPr>
    </w:lvl>
  </w:abstractNum>
  <w:abstractNum w:abstractNumId="1">
    <w:nsid w:val="2A257B7D"/>
    <w:multiLevelType w:val="hybridMultilevel"/>
    <w:tmpl w:val="0B366420"/>
    <w:lvl w:ilvl="0" w:tplc="834EDDC0">
      <w:start w:val="1"/>
      <w:numFmt w:val="decimal"/>
      <w:lvlText w:val="%1"/>
      <w:lvlJc w:val="left"/>
      <w:pPr>
        <w:tabs>
          <w:tab w:val="num" w:pos="540"/>
        </w:tabs>
        <w:ind w:left="54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67D828B9"/>
    <w:multiLevelType w:val="hybridMultilevel"/>
    <w:tmpl w:val="02AE1B92"/>
    <w:lvl w:ilvl="0" w:tplc="9B3851CC">
      <w:start w:val="1"/>
      <w:numFmt w:val="decimal"/>
      <w:lvlText w:val="(%1)"/>
      <w:lvlJc w:val="left"/>
      <w:pPr>
        <w:tabs>
          <w:tab w:val="num" w:pos="720"/>
        </w:tabs>
        <w:ind w:left="720" w:hanging="360"/>
      </w:pPr>
      <w:rPr>
        <w:rFonts w:hint="default"/>
        <w:color w:val="auto"/>
        <w:sz w:val="20"/>
        <w:szCs w:val="20"/>
      </w:rPr>
    </w:lvl>
    <w:lvl w:ilvl="1" w:tplc="040C0019" w:tentative="1">
      <w:start w:val="1"/>
      <w:numFmt w:val="lowerLetter"/>
      <w:lvlText w:val="%2."/>
      <w:lvlJc w:val="left"/>
      <w:pPr>
        <w:tabs>
          <w:tab w:val="num" w:pos="720"/>
        </w:tabs>
        <w:ind w:left="720" w:hanging="360"/>
      </w:pPr>
    </w:lvl>
    <w:lvl w:ilvl="2" w:tplc="040C001B" w:tentative="1">
      <w:start w:val="1"/>
      <w:numFmt w:val="lowerRoman"/>
      <w:lvlText w:val="%3."/>
      <w:lvlJc w:val="right"/>
      <w:pPr>
        <w:tabs>
          <w:tab w:val="num" w:pos="1440"/>
        </w:tabs>
        <w:ind w:left="1440" w:hanging="180"/>
      </w:pPr>
    </w:lvl>
    <w:lvl w:ilvl="3" w:tplc="040C000F" w:tentative="1">
      <w:start w:val="1"/>
      <w:numFmt w:val="decimal"/>
      <w:lvlText w:val="%4."/>
      <w:lvlJc w:val="left"/>
      <w:pPr>
        <w:tabs>
          <w:tab w:val="num" w:pos="2160"/>
        </w:tabs>
        <w:ind w:left="2160" w:hanging="360"/>
      </w:pPr>
    </w:lvl>
    <w:lvl w:ilvl="4" w:tplc="040C0019" w:tentative="1">
      <w:start w:val="1"/>
      <w:numFmt w:val="lowerLetter"/>
      <w:lvlText w:val="%5."/>
      <w:lvlJc w:val="left"/>
      <w:pPr>
        <w:tabs>
          <w:tab w:val="num" w:pos="2880"/>
        </w:tabs>
        <w:ind w:left="2880" w:hanging="360"/>
      </w:pPr>
    </w:lvl>
    <w:lvl w:ilvl="5" w:tplc="040C001B" w:tentative="1">
      <w:start w:val="1"/>
      <w:numFmt w:val="lowerRoman"/>
      <w:lvlText w:val="%6."/>
      <w:lvlJc w:val="right"/>
      <w:pPr>
        <w:tabs>
          <w:tab w:val="num" w:pos="3600"/>
        </w:tabs>
        <w:ind w:left="3600" w:hanging="180"/>
      </w:pPr>
    </w:lvl>
    <w:lvl w:ilvl="6" w:tplc="040C000F" w:tentative="1">
      <w:start w:val="1"/>
      <w:numFmt w:val="decimal"/>
      <w:lvlText w:val="%7."/>
      <w:lvlJc w:val="left"/>
      <w:pPr>
        <w:tabs>
          <w:tab w:val="num" w:pos="4320"/>
        </w:tabs>
        <w:ind w:left="4320" w:hanging="360"/>
      </w:pPr>
    </w:lvl>
    <w:lvl w:ilvl="7" w:tplc="040C0019" w:tentative="1">
      <w:start w:val="1"/>
      <w:numFmt w:val="lowerLetter"/>
      <w:lvlText w:val="%8."/>
      <w:lvlJc w:val="left"/>
      <w:pPr>
        <w:tabs>
          <w:tab w:val="num" w:pos="5040"/>
        </w:tabs>
        <w:ind w:left="5040" w:hanging="360"/>
      </w:pPr>
    </w:lvl>
    <w:lvl w:ilvl="8" w:tplc="040C001B" w:tentative="1">
      <w:start w:val="1"/>
      <w:numFmt w:val="lowerRoman"/>
      <w:lvlText w:val="%9."/>
      <w:lvlJc w:val="right"/>
      <w:pPr>
        <w:tabs>
          <w:tab w:val="num" w:pos="5760"/>
        </w:tabs>
        <w:ind w:left="5760" w:hanging="180"/>
      </w:pPr>
    </w:lvl>
  </w:abstractNum>
  <w:abstractNum w:abstractNumId="3">
    <w:nsid w:val="71ED7125"/>
    <w:multiLevelType w:val="hybridMultilevel"/>
    <w:tmpl w:val="12F46580"/>
    <w:lvl w:ilvl="0" w:tplc="1854BD9E">
      <w:start w:val="1"/>
      <w:numFmt w:val="lowerLetter"/>
      <w:lvlText w:val="(%1)"/>
      <w:lvlJc w:val="left"/>
      <w:pPr>
        <w:tabs>
          <w:tab w:val="num" w:pos="360"/>
        </w:tabs>
        <w:ind w:left="360" w:hanging="360"/>
      </w:pPr>
      <w:rPr>
        <w:rFonts w:hint="default"/>
        <w:b w:val="0"/>
        <w:bCs w:val="0"/>
      </w:rPr>
    </w:lvl>
    <w:lvl w:ilvl="1" w:tplc="9B3851CC">
      <w:start w:val="1"/>
      <w:numFmt w:val="decimal"/>
      <w:lvlText w:val="(%2)"/>
      <w:lvlJc w:val="left"/>
      <w:pPr>
        <w:tabs>
          <w:tab w:val="num" w:pos="720"/>
        </w:tabs>
        <w:ind w:left="720" w:hanging="360"/>
      </w:pPr>
      <w:rPr>
        <w:rFonts w:hint="default"/>
        <w:b w:val="0"/>
        <w:bCs w:val="0"/>
        <w:color w:val="auto"/>
        <w:sz w:val="20"/>
        <w:szCs w:val="20"/>
      </w:rPr>
    </w:lvl>
    <w:lvl w:ilvl="2" w:tplc="FFFFFFFF">
      <w:start w:val="1"/>
      <w:numFmt w:val="lowerLetter"/>
      <w:lvlText w:val="(%3)"/>
      <w:lvlJc w:val="left"/>
      <w:pPr>
        <w:tabs>
          <w:tab w:val="num" w:pos="360"/>
        </w:tabs>
        <w:ind w:left="360" w:hanging="360"/>
      </w:pPr>
      <w:rPr>
        <w:rFonts w:hint="default"/>
        <w:b w:val="0"/>
        <w:bCs w:val="0"/>
      </w:rPr>
    </w:lvl>
    <w:lvl w:ilvl="3" w:tplc="29588274">
      <w:start w:val="1"/>
      <w:numFmt w:val="decimal"/>
      <w:lvlText w:val="(%4)"/>
      <w:lvlJc w:val="left"/>
      <w:pPr>
        <w:tabs>
          <w:tab w:val="num" w:pos="360"/>
        </w:tabs>
        <w:ind w:left="360" w:hanging="360"/>
      </w:pPr>
      <w:rPr>
        <w:rFonts w:ascii="Arial" w:eastAsia="Times New Roman" w:hAnsi="Arial" w:cs="Arial" w:hint="default"/>
        <w:b w:val="0"/>
        <w:bCs w:val="0"/>
      </w:rPr>
    </w:lvl>
    <w:lvl w:ilvl="4" w:tplc="040C0019" w:tentative="1">
      <w:start w:val="1"/>
      <w:numFmt w:val="lowerLetter"/>
      <w:lvlText w:val="%5."/>
      <w:lvlJc w:val="left"/>
      <w:pPr>
        <w:tabs>
          <w:tab w:val="num" w:pos="2520"/>
        </w:tabs>
        <w:ind w:left="2520" w:hanging="360"/>
      </w:pPr>
    </w:lvl>
    <w:lvl w:ilvl="5" w:tplc="040C001B" w:tentative="1">
      <w:start w:val="1"/>
      <w:numFmt w:val="lowerRoman"/>
      <w:lvlText w:val="%6."/>
      <w:lvlJc w:val="right"/>
      <w:pPr>
        <w:tabs>
          <w:tab w:val="num" w:pos="3240"/>
        </w:tabs>
        <w:ind w:left="3240" w:hanging="180"/>
      </w:pPr>
    </w:lvl>
    <w:lvl w:ilvl="6" w:tplc="040C000F" w:tentative="1">
      <w:start w:val="1"/>
      <w:numFmt w:val="decimal"/>
      <w:lvlText w:val="%7."/>
      <w:lvlJc w:val="left"/>
      <w:pPr>
        <w:tabs>
          <w:tab w:val="num" w:pos="3960"/>
        </w:tabs>
        <w:ind w:left="3960" w:hanging="360"/>
      </w:pPr>
    </w:lvl>
    <w:lvl w:ilvl="7" w:tplc="040C0019" w:tentative="1">
      <w:start w:val="1"/>
      <w:numFmt w:val="lowerLetter"/>
      <w:lvlText w:val="%8."/>
      <w:lvlJc w:val="left"/>
      <w:pPr>
        <w:tabs>
          <w:tab w:val="num" w:pos="4680"/>
        </w:tabs>
        <w:ind w:left="4680" w:hanging="360"/>
      </w:pPr>
    </w:lvl>
    <w:lvl w:ilvl="8" w:tplc="040C001B" w:tentative="1">
      <w:start w:val="1"/>
      <w:numFmt w:val="lowerRoman"/>
      <w:lvlText w:val="%9."/>
      <w:lvlJc w:val="right"/>
      <w:pPr>
        <w:tabs>
          <w:tab w:val="num" w:pos="5400"/>
        </w:tabs>
        <w:ind w:left="540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36676"/>
    <w:rsid w:val="000976DE"/>
    <w:rsid w:val="001C773A"/>
    <w:rsid w:val="00456EB3"/>
    <w:rsid w:val="004F3577"/>
    <w:rsid w:val="006C7445"/>
    <w:rsid w:val="008C3382"/>
    <w:rsid w:val="00A4794F"/>
    <w:rsid w:val="00A65F94"/>
    <w:rsid w:val="00A913F1"/>
    <w:rsid w:val="00AB46AE"/>
    <w:rsid w:val="00B17578"/>
    <w:rsid w:val="00B36676"/>
    <w:rsid w:val="00BD3251"/>
    <w:rsid w:val="00DC5B52"/>
    <w:rsid w:val="00DE7FBA"/>
    <w:rsid w:val="00E566D0"/>
    <w:rsid w:val="00FF59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82"/>
  </w:style>
  <w:style w:type="paragraph" w:styleId="Titre1">
    <w:name w:val="heading 1"/>
    <w:basedOn w:val="Normal"/>
    <w:next w:val="Normal"/>
    <w:link w:val="Titre1Car"/>
    <w:qFormat/>
    <w:rsid w:val="00B36676"/>
    <w:pPr>
      <w:keepLines/>
      <w:spacing w:after="0" w:line="240" w:lineRule="auto"/>
      <w:jc w:val="center"/>
      <w:outlineLvl w:val="0"/>
    </w:pPr>
    <w:rPr>
      <w:rFonts w:ascii="Arial" w:eastAsia="Times New Roman"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36676"/>
    <w:rPr>
      <w:rFonts w:ascii="Arial" w:eastAsia="Times New Roman" w:hAnsi="Arial" w:cs="Arial"/>
      <w:b/>
      <w:bCs/>
      <w:szCs w:val="24"/>
    </w:rPr>
  </w:style>
  <w:style w:type="paragraph" w:styleId="En-tte">
    <w:name w:val="header"/>
    <w:basedOn w:val="Normal"/>
    <w:link w:val="En-tteCar"/>
    <w:rsid w:val="00B36676"/>
    <w:pPr>
      <w:keepLines/>
      <w:tabs>
        <w:tab w:val="center" w:pos="4536"/>
        <w:tab w:val="right" w:pos="9072"/>
      </w:tabs>
      <w:spacing w:after="0" w:line="240" w:lineRule="auto"/>
      <w:jc w:val="both"/>
    </w:pPr>
    <w:rPr>
      <w:rFonts w:ascii="Arial" w:eastAsia="Times New Roman" w:hAnsi="Arial" w:cs="Times New Roman"/>
      <w:sz w:val="20"/>
      <w:szCs w:val="24"/>
    </w:rPr>
  </w:style>
  <w:style w:type="character" w:customStyle="1" w:styleId="En-tteCar">
    <w:name w:val="En-tête Car"/>
    <w:basedOn w:val="Policepardfaut"/>
    <w:link w:val="En-tte"/>
    <w:rsid w:val="00B36676"/>
    <w:rPr>
      <w:rFonts w:ascii="Arial" w:eastAsia="Times New Roman" w:hAnsi="Arial" w:cs="Times New Roman"/>
      <w:sz w:val="20"/>
      <w:szCs w:val="24"/>
    </w:rPr>
  </w:style>
  <w:style w:type="paragraph" w:styleId="Paragraphedeliste">
    <w:name w:val="List Paragraph"/>
    <w:basedOn w:val="Normal"/>
    <w:uiPriority w:val="34"/>
    <w:qFormat/>
    <w:rsid w:val="00A479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550</Words>
  <Characters>3028</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dc:creator>
  <cp:keywords/>
  <dc:description/>
  <cp:lastModifiedBy>DEBORAH</cp:lastModifiedBy>
  <cp:revision>12</cp:revision>
  <dcterms:created xsi:type="dcterms:W3CDTF">2012-05-29T15:07:00Z</dcterms:created>
  <dcterms:modified xsi:type="dcterms:W3CDTF">2012-05-29T16:26:00Z</dcterms:modified>
</cp:coreProperties>
</file>