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88" w:rsidRPr="009F4DC7" w:rsidRDefault="00985C88" w:rsidP="00985C88">
      <w:pPr>
        <w:pBdr>
          <w:top w:val="double" w:sz="4" w:space="9" w:color="auto"/>
          <w:left w:val="double" w:sz="4" w:space="4" w:color="auto"/>
          <w:bottom w:val="double" w:sz="4" w:space="13" w:color="auto"/>
          <w:right w:val="double" w:sz="4" w:space="4" w:color="auto"/>
        </w:pBdr>
        <w:shd w:val="clear" w:color="auto" w:fill="F3F3F3"/>
        <w:tabs>
          <w:tab w:val="num" w:pos="3240"/>
        </w:tabs>
        <w:spacing w:before="240" w:after="240" w:line="240" w:lineRule="exact"/>
        <w:ind w:left="181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0" w:name="_Toc102908574"/>
      <w:bookmarkStart w:id="1" w:name="_Toc489851027"/>
      <w:bookmarkStart w:id="2" w:name="_Toc493068477"/>
      <w:bookmarkStart w:id="3" w:name="_Toc493321489"/>
      <w:bookmarkStart w:id="4" w:name="_Toc503345782"/>
      <w:bookmarkStart w:id="5" w:name="_Toc503347560"/>
      <w:r>
        <w:rPr>
          <w:rFonts w:ascii="Garamond" w:hAnsi="Garamond" w:cs="Arial"/>
          <w:b/>
          <w:bCs/>
          <w:sz w:val="24"/>
          <w:szCs w:val="24"/>
        </w:rPr>
        <w:t>CONDITIONS DE RADIATION D’</w:t>
      </w:r>
      <w:r w:rsidRPr="009F4DC7">
        <w:rPr>
          <w:rFonts w:ascii="Garamond" w:hAnsi="Garamond" w:cs="Arial"/>
          <w:b/>
          <w:bCs/>
          <w:sz w:val="24"/>
          <w:szCs w:val="24"/>
        </w:rPr>
        <w:t xml:space="preserve">UN AÉRONEF </w:t>
      </w:r>
      <w:r>
        <w:rPr>
          <w:rFonts w:ascii="Garamond" w:hAnsi="Garamond" w:cs="Arial"/>
          <w:b/>
          <w:bCs/>
          <w:sz w:val="24"/>
          <w:szCs w:val="24"/>
        </w:rPr>
        <w:t>AU</w:t>
      </w:r>
      <w:r w:rsidRPr="009F4DC7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TOGO DU REGISTRE D’IMMATRICULATION</w:t>
      </w:r>
    </w:p>
    <w:p w:rsidR="00985C88" w:rsidRPr="00210777" w:rsidRDefault="00985C88" w:rsidP="00985C88">
      <w:pPr>
        <w:pStyle w:val="Titre1"/>
        <w:rPr>
          <w:rFonts w:ascii="Garamond" w:hAnsi="Garamond"/>
          <w:b w:val="0"/>
          <w:color w:val="FF0000"/>
          <w:sz w:val="24"/>
        </w:rPr>
      </w:pPr>
    </w:p>
    <w:p w:rsidR="00985C88" w:rsidRPr="0095189D" w:rsidRDefault="00985C88" w:rsidP="00985C8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Le propriétaire enregistré d'un aéronef togolais doit aviser par écrit l’ANAC TOGO des événements suivants, dans les sept jours après en avoir pris connaissance :</w:t>
      </w:r>
    </w:p>
    <w:p w:rsidR="00985C88" w:rsidRPr="0095189D" w:rsidRDefault="00985C88" w:rsidP="00985C88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l'aéronef est détruit;</w:t>
      </w:r>
    </w:p>
    <w:p w:rsidR="00985C88" w:rsidRPr="0095189D" w:rsidRDefault="00985C88" w:rsidP="00985C88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l'aéronef est désaffecté;</w:t>
      </w:r>
    </w:p>
    <w:p w:rsidR="00985C88" w:rsidRPr="0095189D" w:rsidRDefault="00985C88" w:rsidP="00985C88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l'aéronef est porté disparu et les recherches pour le retrouver sont terminées;</w:t>
      </w:r>
    </w:p>
    <w:p w:rsidR="00985C88" w:rsidRPr="0095189D" w:rsidRDefault="00985C88" w:rsidP="00985C88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l'aéronef est porté disparu depuis au moins 60 jours.</w:t>
      </w:r>
    </w:p>
    <w:p w:rsidR="00985C88" w:rsidRPr="0095189D" w:rsidRDefault="00985C88" w:rsidP="00985C8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Les événements visés au paragraphe (a) entraînent l'annulation du certificat d'immatriculation de l'aéronef.</w:t>
      </w:r>
    </w:p>
    <w:p w:rsidR="00985C88" w:rsidRPr="0095189D" w:rsidRDefault="00985C88" w:rsidP="00985C8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La déclaration des événements décrits au paragraphe (a) ci-dessus comportera l’indication du lieu, la date et les circonstances sommaires de l’accident.</w:t>
      </w:r>
    </w:p>
    <w:p w:rsidR="00985C88" w:rsidRPr="0095189D" w:rsidRDefault="00985C88" w:rsidP="00985C8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bookmarkStart w:id="6" w:name="202_58_2"/>
      <w:bookmarkEnd w:id="6"/>
      <w:r w:rsidRPr="0095189D">
        <w:rPr>
          <w:rFonts w:ascii="Garamond" w:hAnsi="Garamond" w:cstheme="minorHAnsi"/>
        </w:rPr>
        <w:t>Lorsqu’ un événement décrit au paragraphe (a) survient, le certificat d’immatriculation de l’aéronef est annulé.</w:t>
      </w:r>
    </w:p>
    <w:p w:rsidR="00985C88" w:rsidRPr="0095189D" w:rsidRDefault="00985C88" w:rsidP="00985C8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Garamond" w:hAnsi="Garamond" w:cstheme="minorHAnsi"/>
        </w:rPr>
      </w:pPr>
      <w:r w:rsidRPr="0095189D">
        <w:rPr>
          <w:rFonts w:ascii="Garamond" w:hAnsi="Garamond" w:cstheme="minorHAnsi"/>
        </w:rPr>
        <w:t>L’aéronef est également rayé du registre d’immatriculation lorsque, à défaut de déclaration du propriétaire si :</w:t>
      </w:r>
    </w:p>
    <w:p w:rsidR="00985C88" w:rsidRPr="0095189D" w:rsidRDefault="00985C88" w:rsidP="00985C88">
      <w:pPr>
        <w:numPr>
          <w:ilvl w:val="1"/>
          <w:numId w:val="1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95189D">
        <w:rPr>
          <w:rFonts w:ascii="Garamond" w:hAnsi="Garamond" w:cstheme="minorHAnsi"/>
          <w:sz w:val="24"/>
          <w:szCs w:val="24"/>
        </w:rPr>
        <w:t>les conditions de propriété prévues au code de l’aviation civile ne sont plus remplies ;</w:t>
      </w:r>
    </w:p>
    <w:p w:rsidR="00985C88" w:rsidRPr="0095189D" w:rsidRDefault="00985C88" w:rsidP="00985C88">
      <w:pPr>
        <w:numPr>
          <w:ilvl w:val="1"/>
          <w:numId w:val="1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95189D">
        <w:rPr>
          <w:rFonts w:ascii="Garamond" w:hAnsi="Garamond" w:cstheme="minorHAnsi"/>
          <w:sz w:val="24"/>
          <w:szCs w:val="24"/>
        </w:rPr>
        <w:t>l’ANAC TOGO est saisie des pièces officielles ou authentiques prouvant la disparition et du propriétaire et de l’aéronef ;</w:t>
      </w:r>
    </w:p>
    <w:p w:rsidR="00985C88" w:rsidRPr="0095189D" w:rsidRDefault="00985C88" w:rsidP="00985C88">
      <w:pPr>
        <w:numPr>
          <w:ilvl w:val="1"/>
          <w:numId w:val="1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95189D">
        <w:rPr>
          <w:rFonts w:ascii="Garamond" w:hAnsi="Garamond" w:cstheme="minorHAnsi"/>
          <w:sz w:val="24"/>
          <w:szCs w:val="24"/>
        </w:rPr>
        <w:t>l’ANAC TOGO fait la déclaration de présomption de disparition prévue par la législation.</w:t>
      </w:r>
    </w:p>
    <w:p w:rsidR="00985C88" w:rsidRPr="0095189D" w:rsidRDefault="00985C88" w:rsidP="00985C88">
      <w:pPr>
        <w:spacing w:after="0"/>
        <w:rPr>
          <w:rFonts w:ascii="Garamond" w:hAnsi="Garamond"/>
          <w:sz w:val="24"/>
          <w:szCs w:val="24"/>
        </w:rPr>
      </w:pPr>
    </w:p>
    <w:p w:rsidR="00985C88" w:rsidRDefault="00985C88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81599D" w:rsidRPr="0095189D" w:rsidRDefault="0081599D" w:rsidP="00985C88">
      <w:pPr>
        <w:spacing w:after="0"/>
        <w:rPr>
          <w:rFonts w:ascii="Garamond" w:hAnsi="Garamond"/>
          <w:sz w:val="24"/>
          <w:szCs w:val="24"/>
        </w:rPr>
      </w:pPr>
    </w:p>
    <w:p w:rsidR="00985C88" w:rsidRPr="0095189D" w:rsidRDefault="00985C88" w:rsidP="00985C88">
      <w:pPr>
        <w:spacing w:after="0"/>
        <w:rPr>
          <w:rFonts w:ascii="Garamond" w:hAnsi="Garamond"/>
          <w:sz w:val="24"/>
          <w:szCs w:val="24"/>
        </w:rPr>
      </w:pPr>
    </w:p>
    <w:p w:rsidR="00985C88" w:rsidRPr="0095189D" w:rsidRDefault="00985C88" w:rsidP="00985C88">
      <w:pPr>
        <w:pStyle w:val="Titre1"/>
        <w:rPr>
          <w:rFonts w:ascii="Garamond" w:hAnsi="Garamond"/>
          <w:color w:val="FF0000"/>
          <w:sz w:val="24"/>
        </w:rPr>
      </w:pPr>
    </w:p>
    <w:p w:rsidR="00B82522" w:rsidRPr="00210777" w:rsidRDefault="00B82522" w:rsidP="00985C88">
      <w:pPr>
        <w:pStyle w:val="Titre1"/>
        <w:rPr>
          <w:rFonts w:ascii="Garamond" w:hAnsi="Garamond"/>
          <w:sz w:val="24"/>
        </w:rPr>
      </w:pPr>
      <w:r w:rsidRPr="00210777">
        <w:rPr>
          <w:rFonts w:ascii="Garamond" w:hAnsi="Garamond"/>
          <w:sz w:val="24"/>
        </w:rPr>
        <w:lastRenderedPageBreak/>
        <w:t>Formulaire de demande de certificat de radiation du registre d’immatriculation</w:t>
      </w:r>
      <w:bookmarkEnd w:id="0"/>
      <w:bookmarkEnd w:id="1"/>
      <w:bookmarkEnd w:id="2"/>
      <w:bookmarkEnd w:id="3"/>
      <w:bookmarkEnd w:id="4"/>
      <w:bookmarkEnd w:id="5"/>
    </w:p>
    <w:p w:rsidR="00B82522" w:rsidRPr="0095189D" w:rsidRDefault="00B82522" w:rsidP="005E0402">
      <w:pPr>
        <w:pStyle w:val="Titre1"/>
        <w:jc w:val="both"/>
        <w:rPr>
          <w:rFonts w:ascii="Garamond" w:hAnsi="Garamond"/>
          <w:color w:val="FF0000"/>
          <w:sz w:val="24"/>
        </w:rPr>
      </w:pPr>
    </w:p>
    <w:p w:rsidR="00656063" w:rsidRPr="0095189D" w:rsidRDefault="00656063" w:rsidP="005E0402">
      <w:pPr>
        <w:spacing w:after="0"/>
        <w:jc w:val="both"/>
        <w:rPr>
          <w:rFonts w:ascii="Garamond" w:hAnsi="Garamond"/>
          <w:sz w:val="24"/>
          <w:szCs w:val="24"/>
        </w:rPr>
      </w:pPr>
      <w:r w:rsidRPr="0095189D">
        <w:rPr>
          <w:rFonts w:ascii="Garamond" w:hAnsi="Garamond"/>
          <w:sz w:val="24"/>
          <w:szCs w:val="24"/>
          <w:u w:val="single"/>
        </w:rPr>
        <w:t>Notes</w:t>
      </w:r>
      <w:r w:rsidRPr="0095189D">
        <w:rPr>
          <w:rFonts w:ascii="Garamond" w:hAnsi="Garamond"/>
          <w:sz w:val="24"/>
          <w:szCs w:val="24"/>
        </w:rPr>
        <w:t>:</w:t>
      </w:r>
    </w:p>
    <w:p w:rsidR="00656063" w:rsidRPr="0095189D" w:rsidRDefault="00656063" w:rsidP="005E0402">
      <w:pPr>
        <w:spacing w:after="0"/>
        <w:jc w:val="both"/>
        <w:rPr>
          <w:rFonts w:ascii="Garamond" w:hAnsi="Garamond"/>
          <w:i/>
          <w:color w:val="FF0000"/>
          <w:sz w:val="24"/>
          <w:szCs w:val="24"/>
        </w:rPr>
      </w:pPr>
      <w:r w:rsidRPr="0095189D">
        <w:rPr>
          <w:rFonts w:ascii="Garamond" w:hAnsi="Garamond"/>
          <w:i/>
          <w:sz w:val="24"/>
          <w:szCs w:val="24"/>
        </w:rPr>
        <w:t>La demande ou la notification originale doit être soumise à la l’Agence Nationale de l’Aviation Civile du Togo (ANAC-TOGO).</w:t>
      </w:r>
    </w:p>
    <w:p w:rsidR="00656063" w:rsidRPr="0095189D" w:rsidRDefault="00656063" w:rsidP="005E0402">
      <w:pPr>
        <w:spacing w:after="0"/>
        <w:jc w:val="both"/>
        <w:rPr>
          <w:rFonts w:ascii="Garamond" w:hAnsi="Garamond"/>
          <w:sz w:val="24"/>
          <w:szCs w:val="24"/>
        </w:rPr>
      </w:pPr>
      <w:r w:rsidRPr="0095189D">
        <w:rPr>
          <w:rFonts w:ascii="Garamond" w:hAnsi="Garamond"/>
          <w:i/>
          <w:sz w:val="24"/>
          <w:szCs w:val="24"/>
        </w:rPr>
        <w:t>Si l’information ne peut rentrer dans l’espace réservé fourni dans ce formulaire cette information doit être présentée sur une feuille séparée</w:t>
      </w:r>
      <w:r w:rsidRPr="0095189D">
        <w:rPr>
          <w:rFonts w:ascii="Garamond" w:hAnsi="Garamond"/>
          <w:sz w:val="24"/>
          <w:szCs w:val="24"/>
        </w:rPr>
        <w:t>.</w:t>
      </w:r>
    </w:p>
    <w:p w:rsidR="005E0402" w:rsidRPr="0095189D" w:rsidRDefault="005E0402" w:rsidP="005E0402">
      <w:pPr>
        <w:pStyle w:val="En-tte"/>
        <w:tabs>
          <w:tab w:val="clear" w:pos="4536"/>
          <w:tab w:val="clear" w:pos="9072"/>
        </w:tabs>
        <w:rPr>
          <w:rFonts w:ascii="Garamond" w:hAnsi="Garamond"/>
          <w:sz w:val="24"/>
        </w:rPr>
      </w:pPr>
    </w:p>
    <w:tbl>
      <w:tblPr>
        <w:tblW w:w="0" w:type="auto"/>
        <w:jc w:val="center"/>
        <w:tblInd w:w="6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417"/>
      </w:tblGrid>
      <w:tr w:rsidR="00B82522" w:rsidRPr="0095189D" w:rsidTr="00075D3A">
        <w:trPr>
          <w:jc w:val="center"/>
        </w:trPr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leader="dot" w:pos="8789"/>
              </w:tabs>
              <w:spacing w:after="0" w:line="240" w:lineRule="auto"/>
              <w:ind w:left="364" w:hanging="364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 xml:space="preserve">4.1 - Je soussigné 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tabs>
                <w:tab w:val="left" w:leader="dot" w:pos="8789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>Nom complet du Directeur / Partenaire/Membre /…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tabs>
                <w:tab w:val="left" w:leader="dot" w:pos="8789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 xml:space="preserve">Demande par la présente la radiation du registre d’immatriculation de l’avion immatriculé 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tabs>
                <w:tab w:val="left" w:leader="dot" w:pos="8789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leader="dot" w:pos="4253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>A partir de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leader="dot" w:pos="4253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>Signature: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leader="dot" w:pos="4253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>Date: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2522" w:rsidRPr="0095189D" w:rsidTr="00075D3A">
        <w:trPr>
          <w:jc w:val="center"/>
        </w:trPr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leader="dot" w:pos="8727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 xml:space="preserve">4.2 - Raison de la radiation: 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tabs>
                <w:tab w:val="left" w:leader="dot" w:pos="4253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>Signature: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leader="dot" w:pos="4253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>Date:</w:t>
            </w:r>
            <w:r w:rsidRPr="0095189D">
              <w:rPr>
                <w:rFonts w:ascii="Garamond" w:hAnsi="Garamond"/>
                <w:sz w:val="24"/>
                <w:szCs w:val="24"/>
              </w:rPr>
              <w:tab/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2522" w:rsidRPr="0095189D" w:rsidTr="00075D3A">
        <w:trPr>
          <w:jc w:val="center"/>
        </w:trPr>
        <w:tc>
          <w:tcPr>
            <w:tcW w:w="9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t xml:space="preserve">4.3 - Documents joints </w:t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82522" w:rsidRPr="0095189D" w:rsidRDefault="00B82522" w:rsidP="005E040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sym w:font="Wingdings" w:char="F072"/>
            </w:r>
            <w:r w:rsidRPr="0095189D">
              <w:rPr>
                <w:rFonts w:ascii="Garamond" w:hAnsi="Garamond"/>
                <w:sz w:val="24"/>
                <w:szCs w:val="24"/>
              </w:rPr>
              <w:tab/>
              <w:t>L’original du dernier certificat d’immatriculation</w:t>
            </w:r>
          </w:p>
          <w:p w:rsidR="008055AB" w:rsidRPr="0095189D" w:rsidRDefault="008055AB" w:rsidP="005E040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189D">
              <w:rPr>
                <w:rFonts w:ascii="Garamond" w:hAnsi="Garamond"/>
                <w:sz w:val="24"/>
                <w:szCs w:val="24"/>
              </w:rPr>
              <w:sym w:font="Wingdings" w:char="F072"/>
            </w:r>
            <w:r w:rsidRPr="0095189D">
              <w:rPr>
                <w:rFonts w:ascii="Garamond" w:hAnsi="Garamond"/>
                <w:sz w:val="24"/>
                <w:szCs w:val="24"/>
              </w:rPr>
              <w:t xml:space="preserve">      La plaque d’immatriculation</w:t>
            </w:r>
          </w:p>
          <w:p w:rsidR="00B82522" w:rsidRPr="0095189D" w:rsidRDefault="00B82522" w:rsidP="005E0402">
            <w:pPr>
              <w:spacing w:after="0" w:line="240" w:lineRule="auto"/>
              <w:jc w:val="both"/>
              <w:rPr>
                <w:rFonts w:ascii="Garamond" w:hAnsi="Garamond"/>
                <w:strike/>
                <w:sz w:val="24"/>
                <w:szCs w:val="24"/>
              </w:rPr>
            </w:pPr>
          </w:p>
        </w:tc>
      </w:tr>
    </w:tbl>
    <w:p w:rsidR="00510DF5" w:rsidRDefault="00510DF5" w:rsidP="005E0402">
      <w:pPr>
        <w:jc w:val="both"/>
      </w:pPr>
    </w:p>
    <w:sectPr w:rsidR="00510DF5" w:rsidSect="003B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4010"/>
    <w:multiLevelType w:val="hybridMultilevel"/>
    <w:tmpl w:val="BAD4F6D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7E640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683376F"/>
    <w:multiLevelType w:val="hybridMultilevel"/>
    <w:tmpl w:val="8B944ECE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410A12E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257B7D"/>
    <w:multiLevelType w:val="hybridMultilevel"/>
    <w:tmpl w:val="0B366420"/>
    <w:lvl w:ilvl="0" w:tplc="834EDDC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82522"/>
    <w:rsid w:val="00092E5F"/>
    <w:rsid w:val="000E47DF"/>
    <w:rsid w:val="00195B85"/>
    <w:rsid w:val="00210777"/>
    <w:rsid w:val="003B67EF"/>
    <w:rsid w:val="00462EA4"/>
    <w:rsid w:val="00510DF5"/>
    <w:rsid w:val="005E0402"/>
    <w:rsid w:val="00656063"/>
    <w:rsid w:val="008055AB"/>
    <w:rsid w:val="0081599D"/>
    <w:rsid w:val="00842AB5"/>
    <w:rsid w:val="0095189D"/>
    <w:rsid w:val="00985C88"/>
    <w:rsid w:val="00AD3331"/>
    <w:rsid w:val="00B8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EF"/>
  </w:style>
  <w:style w:type="paragraph" w:styleId="Titre1">
    <w:name w:val="heading 1"/>
    <w:basedOn w:val="Normal"/>
    <w:next w:val="Normal"/>
    <w:link w:val="Titre1Car"/>
    <w:qFormat/>
    <w:rsid w:val="00B82522"/>
    <w:pPr>
      <w:keepLine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82522"/>
    <w:rPr>
      <w:rFonts w:ascii="Arial" w:eastAsia="Times New Roman" w:hAnsi="Arial" w:cs="Arial"/>
      <w:b/>
      <w:bCs/>
      <w:szCs w:val="24"/>
    </w:rPr>
  </w:style>
  <w:style w:type="paragraph" w:styleId="En-tte">
    <w:name w:val="header"/>
    <w:basedOn w:val="Normal"/>
    <w:link w:val="En-tteCar"/>
    <w:rsid w:val="0065606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En-tteCar">
    <w:name w:val="En-tête Car"/>
    <w:basedOn w:val="Policepardfaut"/>
    <w:link w:val="En-tte"/>
    <w:rsid w:val="00656063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rsid w:val="0098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10</cp:revision>
  <dcterms:created xsi:type="dcterms:W3CDTF">2012-05-29T15:05:00Z</dcterms:created>
  <dcterms:modified xsi:type="dcterms:W3CDTF">2012-05-29T16:27:00Z</dcterms:modified>
</cp:coreProperties>
</file>